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EE6FF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EE6FF5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EE6FF5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EE6FF5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EE6FF5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EE6FF5">
      <w:pPr>
        <w:suppressAutoHyphens/>
        <w:jc w:val="both"/>
      </w:pPr>
    </w:p>
    <w:p w:rsidR="0003744C" w:rsidRDefault="0003744C" w:rsidP="00EE6FF5">
      <w:pPr>
        <w:suppressAutoHyphens/>
        <w:jc w:val="both"/>
      </w:pPr>
    </w:p>
    <w:p w:rsidR="00EC560D" w:rsidRDefault="00EC560D" w:rsidP="00EE6FF5">
      <w:pPr>
        <w:suppressAutoHyphens/>
        <w:jc w:val="both"/>
      </w:pPr>
    </w:p>
    <w:p w:rsidR="00EC560D" w:rsidRDefault="00EC560D" w:rsidP="00EE6FF5">
      <w:pPr>
        <w:suppressAutoHyphens/>
        <w:jc w:val="center"/>
        <w:rPr>
          <w:b/>
          <w:sz w:val="32"/>
        </w:rPr>
      </w:pPr>
    </w:p>
    <w:p w:rsidR="001836BB" w:rsidRDefault="001836BB" w:rsidP="00EE6FF5">
      <w:pPr>
        <w:suppressAutoHyphens/>
        <w:jc w:val="center"/>
        <w:rPr>
          <w:b/>
          <w:sz w:val="32"/>
        </w:rPr>
      </w:pPr>
    </w:p>
    <w:p w:rsidR="00EC560D" w:rsidRDefault="00EC560D" w:rsidP="00EE6FF5">
      <w:pPr>
        <w:suppressAutoHyphens/>
        <w:jc w:val="center"/>
        <w:rPr>
          <w:b/>
          <w:sz w:val="32"/>
        </w:rPr>
      </w:pPr>
    </w:p>
    <w:p w:rsidR="00C75460" w:rsidRPr="00FB41FE" w:rsidRDefault="00C75460" w:rsidP="00EE6FF5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</w:p>
    <w:p w:rsidR="002D497F" w:rsidRDefault="00474939" w:rsidP="00EE6FF5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повышения квалификации</w:t>
      </w:r>
      <w:r w:rsidR="00F27959" w:rsidRPr="00FB41FE">
        <w:rPr>
          <w:b/>
          <w:sz w:val="36"/>
          <w:szCs w:val="36"/>
        </w:rPr>
        <w:t xml:space="preserve"> </w:t>
      </w:r>
    </w:p>
    <w:p w:rsidR="00474939" w:rsidRDefault="00474939" w:rsidP="00EE6FF5">
      <w:pPr>
        <w:suppressAutoHyphens/>
        <w:jc w:val="center"/>
        <w:rPr>
          <w:b/>
          <w:sz w:val="36"/>
          <w:szCs w:val="36"/>
        </w:rPr>
      </w:pPr>
    </w:p>
    <w:p w:rsidR="00474939" w:rsidRPr="00474939" w:rsidRDefault="00474939" w:rsidP="00150188">
      <w:pPr>
        <w:suppressAutoHyphens/>
        <w:jc w:val="center"/>
        <w:rPr>
          <w:b/>
          <w:sz w:val="32"/>
          <w:szCs w:val="32"/>
        </w:rPr>
      </w:pPr>
      <w:r w:rsidRPr="00474939">
        <w:rPr>
          <w:b/>
          <w:sz w:val="32"/>
          <w:szCs w:val="32"/>
        </w:rPr>
        <w:t>"</w:t>
      </w:r>
      <w:r w:rsidR="00150188" w:rsidRPr="00150188">
        <w:rPr>
          <w:b/>
          <w:sz w:val="32"/>
          <w:szCs w:val="32"/>
        </w:rPr>
        <w:t>ТРЕБОВАНИЯ ПРОМЫШЛЕННОЙ БЕЗОПАСНОСТИ В НЕФТЯНОЙ</w:t>
      </w:r>
      <w:r w:rsidR="00150188">
        <w:rPr>
          <w:b/>
          <w:sz w:val="32"/>
          <w:szCs w:val="32"/>
        </w:rPr>
        <w:t xml:space="preserve"> </w:t>
      </w:r>
      <w:r w:rsidR="00FB6623">
        <w:rPr>
          <w:b/>
          <w:sz w:val="32"/>
          <w:szCs w:val="32"/>
        </w:rPr>
        <w:t>И ГАЗОВОЙ ПРОМЫШЛЕННОСТИ</w:t>
      </w:r>
      <w:r w:rsidRPr="00474939">
        <w:rPr>
          <w:b/>
          <w:sz w:val="32"/>
          <w:szCs w:val="32"/>
        </w:rPr>
        <w:t>"</w:t>
      </w:r>
    </w:p>
    <w:p w:rsidR="00700C72" w:rsidRDefault="00700C72" w:rsidP="00EE6FF5">
      <w:pPr>
        <w:suppressAutoHyphens/>
        <w:jc w:val="center"/>
      </w:pPr>
    </w:p>
    <w:p w:rsidR="00FD0A8D" w:rsidRDefault="00FD0A8D" w:rsidP="00EE6FF5">
      <w:pPr>
        <w:suppressAutoHyphens/>
        <w:ind w:left="5812"/>
        <w:rPr>
          <w:sz w:val="28"/>
        </w:rPr>
      </w:pPr>
    </w:p>
    <w:p w:rsidR="00EC560D" w:rsidRDefault="00EC560D" w:rsidP="00EE6FF5">
      <w:pPr>
        <w:suppressAutoHyphens/>
        <w:rPr>
          <w:sz w:val="28"/>
        </w:rPr>
      </w:pPr>
    </w:p>
    <w:p w:rsidR="00F17C5F" w:rsidRDefault="00F17C5F" w:rsidP="00EE6FF5">
      <w:pPr>
        <w:suppressAutoHyphens/>
        <w:rPr>
          <w:sz w:val="28"/>
        </w:rPr>
      </w:pPr>
    </w:p>
    <w:p w:rsidR="00F17C5F" w:rsidRDefault="00F17C5F" w:rsidP="00EE6FF5">
      <w:pPr>
        <w:suppressAutoHyphens/>
        <w:rPr>
          <w:sz w:val="28"/>
        </w:rPr>
      </w:pPr>
    </w:p>
    <w:p w:rsidR="00F17C5F" w:rsidRDefault="00F17C5F" w:rsidP="00EE6FF5">
      <w:pPr>
        <w:suppressAutoHyphens/>
        <w:rPr>
          <w:sz w:val="32"/>
          <w:szCs w:val="32"/>
        </w:rPr>
      </w:pPr>
      <w:bookmarkStart w:id="1" w:name="_GoBack"/>
      <w:bookmarkEnd w:id="1"/>
    </w:p>
    <w:p w:rsidR="00EC560D" w:rsidRDefault="00EC560D" w:rsidP="00EE6FF5">
      <w:pPr>
        <w:suppressAutoHyphens/>
        <w:rPr>
          <w:sz w:val="28"/>
        </w:rPr>
      </w:pPr>
    </w:p>
    <w:p w:rsidR="00EC560D" w:rsidRDefault="00EC560D" w:rsidP="00EE6FF5">
      <w:pPr>
        <w:suppressAutoHyphens/>
        <w:rPr>
          <w:sz w:val="28"/>
        </w:rPr>
      </w:pPr>
    </w:p>
    <w:p w:rsidR="00EC560D" w:rsidRDefault="00EC560D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Default="001836BB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FB41FE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EE6FF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EE6FF5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EE6FF5" w:rsidRPr="00EE6FF5" w:rsidRDefault="00EE6FF5" w:rsidP="00EE6FF5">
      <w:pPr>
        <w:pStyle w:val="ConsPlusTitle"/>
        <w:suppressAutoHyphens/>
        <w:jc w:val="center"/>
        <w:outlineLvl w:val="1"/>
        <w:rPr>
          <w:rFonts w:ascii="Times New Roman" w:hAnsi="Times New Roman" w:cs="Times New Roman"/>
        </w:rPr>
      </w:pPr>
      <w:bookmarkStart w:id="2" w:name="_Toc160276158"/>
      <w:r w:rsidRPr="00EE6FF5">
        <w:rPr>
          <w:rFonts w:ascii="Times New Roman" w:hAnsi="Times New Roman" w:cs="Times New Roman"/>
        </w:rPr>
        <w:lastRenderedPageBreak/>
        <w:t>I. Общие положения</w:t>
      </w:r>
    </w:p>
    <w:p w:rsidR="00B90208" w:rsidRPr="0055785A" w:rsidRDefault="00B90208" w:rsidP="00EE6FF5">
      <w:pPr>
        <w:suppressAutoHyphens/>
        <w:jc w:val="center"/>
        <w:rPr>
          <w:rFonts w:eastAsia="Calibri"/>
          <w:b/>
          <w:lang w:eastAsia="en-US"/>
        </w:rPr>
      </w:pPr>
    </w:p>
    <w:p w:rsidR="00935D60" w:rsidRPr="00935D60" w:rsidRDefault="00935D60" w:rsidP="00935D60">
      <w:pPr>
        <w:widowControl w:val="0"/>
        <w:autoSpaceDE w:val="0"/>
        <w:autoSpaceDN w:val="0"/>
        <w:adjustRightInd w:val="0"/>
        <w:ind w:firstLine="540"/>
        <w:jc w:val="both"/>
      </w:pPr>
      <w:r w:rsidRPr="00935D60">
        <w:t>1. Типовая дополнительная профессиональная программа (программа повышения квалиф</w:t>
      </w:r>
      <w:r w:rsidRPr="00935D60">
        <w:t>и</w:t>
      </w:r>
      <w:r w:rsidRPr="00935D60">
        <w:t xml:space="preserve">кации) "Требования промышленной безопасности в нефтяной и газовой промышленности" (далее - ДПП) разработана в соответствии с нормами Федерального </w:t>
      </w:r>
      <w:hyperlink r:id="rId10" w:history="1">
        <w:r w:rsidRPr="00935D60">
          <w:rPr>
            <w:color w:val="0000FF"/>
          </w:rPr>
          <w:t>закона</w:t>
        </w:r>
      </w:hyperlink>
      <w:r w:rsidRPr="00935D60">
        <w:t xml:space="preserve"> от 29 декабря 2012 г. N 273-ФЗ "Об образовании в Российской Федерации" (Собрание законодательства Российской Федерации, 2013, N 19, ст. 2326; </w:t>
      </w:r>
      <w:proofErr w:type="gramStart"/>
      <w:r w:rsidRPr="00935D60">
        <w:t xml:space="preserve">2020, N 9, ст. 1139), с учетом требований </w:t>
      </w:r>
      <w:hyperlink r:id="rId11" w:history="1">
        <w:r w:rsidRPr="00935D60">
          <w:rPr>
            <w:color w:val="0000FF"/>
          </w:rPr>
          <w:t>приказа</w:t>
        </w:r>
      </w:hyperlink>
      <w:r w:rsidRPr="00935D60"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</w:t>
      </w:r>
      <w:r w:rsidRPr="00935D60">
        <w:t>м</w:t>
      </w:r>
      <w:r w:rsidRPr="00935D60">
        <w:t>мам" (зарегистрирован Минюстом России 20 августа 2013 г., регистрационный N 29444), с изм</w:t>
      </w:r>
      <w:r w:rsidRPr="00935D60">
        <w:t>е</w:t>
      </w:r>
      <w:r w:rsidRPr="00935D60">
        <w:t>нением, внесенным приказом Министерства образования и науки Российской Федерации от 15 н</w:t>
      </w:r>
      <w:r w:rsidRPr="00935D60">
        <w:t>о</w:t>
      </w:r>
      <w:r w:rsidRPr="00935D60">
        <w:t>ября 2013 г. N</w:t>
      </w:r>
      <w:proofErr w:type="gramEnd"/>
      <w:r w:rsidRPr="00935D60">
        <w:t xml:space="preserve"> 1244 "О внесении изменений в Порядок организации и осуществлении образов</w:t>
      </w:r>
      <w:r w:rsidRPr="00935D60">
        <w:t>а</w:t>
      </w:r>
      <w:r w:rsidRPr="00935D60">
        <w:t>тельной деятельности по дополнительным профессиональным программам, утвержденный прик</w:t>
      </w:r>
      <w:r w:rsidRPr="00935D60">
        <w:t>а</w:t>
      </w:r>
      <w:r w:rsidRPr="00935D60">
        <w:t>зом Министерства образования и науки Российской Федерации от 1 июля 2013 г. N 499" (зарег</w:t>
      </w:r>
      <w:r w:rsidRPr="00935D60">
        <w:t>и</w:t>
      </w:r>
      <w:r w:rsidRPr="00935D60">
        <w:t>стрирован Минюстом России 14 января 2014 г., регистрационный N 31014).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 xml:space="preserve">2. Повышение квалификации, осуществляемое в соответствии с ДПП (далее - обучение), </w:t>
      </w:r>
      <w:r w:rsidR="001C00A8" w:rsidRPr="001C00A8">
        <w:t>осуществляется заочной формах обучения</w:t>
      </w:r>
      <w:r w:rsidRPr="00935D60">
        <w:t xml:space="preserve"> с применением электронного обучения и дистанцио</w:t>
      </w:r>
      <w:r w:rsidRPr="00935D60">
        <w:t>н</w:t>
      </w:r>
      <w:r w:rsidRPr="00935D60">
        <w:t>ных образовательных технологий, а также с использованием сетевой формы реализации ДПП.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3. 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</w:t>
      </w:r>
      <w:r w:rsidRPr="00935D60">
        <w:t>у</w:t>
      </w:r>
      <w:r w:rsidRPr="00935D60">
        <w:t>лей), оценочных материалов, учебно-методического обеспечения ДПП, иных видов учебной де</w:t>
      </w:r>
      <w:r w:rsidRPr="00935D60">
        <w:t>я</w:t>
      </w:r>
      <w:r w:rsidRPr="00935D60">
        <w:t>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</w:t>
      </w:r>
      <w:r w:rsidRPr="00935D60">
        <w:t>у</w:t>
      </w:r>
      <w:r w:rsidRPr="00935D60">
        <w:t>альных положений законодательства Российской Федерации об образовании и законодательства Российской Федерации о промышленной безопасности.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 xml:space="preserve">4. </w:t>
      </w:r>
      <w:r w:rsidR="00FC3C81">
        <w:t>С</w:t>
      </w:r>
      <w:r w:rsidR="008F326C">
        <w:t>рок освоения ДПП составляет</w:t>
      </w:r>
      <w:r w:rsidR="005964F5">
        <w:t xml:space="preserve"> </w:t>
      </w:r>
      <w:r w:rsidRPr="00935D60">
        <w:t>16 академических часов.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5. К освоению ДПП допускаются: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- лица, имеющие среднее профессиональное и (или) высшее образование;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- лица, получающие среднее профессиональное и (или) высшее образование.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6. Обучающимися по ДПП могут быть работники опасного производственного объекта или иные лица (далее - слушатели).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35D60">
        <w:rPr>
          <w:rFonts w:ascii="Arial" w:hAnsi="Arial" w:cs="Arial"/>
          <w:b/>
          <w:bCs/>
        </w:rPr>
        <w:t>II. Цель и планируемые результаты обучения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935D60" w:rsidRDefault="00935D60" w:rsidP="00935D60">
      <w:pPr>
        <w:widowControl w:val="0"/>
        <w:autoSpaceDE w:val="0"/>
        <w:autoSpaceDN w:val="0"/>
        <w:adjustRightInd w:val="0"/>
        <w:ind w:firstLine="540"/>
        <w:jc w:val="both"/>
      </w:pPr>
      <w:r w:rsidRPr="00935D60">
        <w:t>7. Целью обучения слушателей по ДПП является совершенствование компетенций, необх</w:t>
      </w:r>
      <w:r w:rsidRPr="00935D60">
        <w:t>о</w:t>
      </w:r>
      <w:r w:rsidRPr="00935D60">
        <w:t>димых для профессиональной деятельности работника опасного производственного объекта.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8. Результатами обучения слушателей по ДПП является повышение уровня их професси</w:t>
      </w:r>
      <w:r w:rsidRPr="00935D60">
        <w:t>о</w:t>
      </w:r>
      <w:r w:rsidRPr="00935D60">
        <w:t>нальных компетенций за счет актуализации знаний и умений в области промышленной безопасн</w:t>
      </w:r>
      <w:r w:rsidRPr="00935D60">
        <w:t>о</w:t>
      </w:r>
      <w:r w:rsidRPr="00935D60">
        <w:t>сти в Российской Федерации.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9. В ходе освоения ДПП слушателем совершенствуются следующие профессиональные ко</w:t>
      </w:r>
      <w:r w:rsidRPr="00935D60">
        <w:t>м</w:t>
      </w:r>
      <w:r w:rsidRPr="00935D60">
        <w:t xml:space="preserve">петенции согласно федеральному государственному образовательному </w:t>
      </w:r>
      <w:hyperlink r:id="rId12" w:history="1">
        <w:r w:rsidRPr="00935D60">
          <w:rPr>
            <w:color w:val="0000FF"/>
          </w:rPr>
          <w:t>стандарту</w:t>
        </w:r>
      </w:hyperlink>
      <w:r w:rsidRPr="00935D60">
        <w:t xml:space="preserve"> высшего образ</w:t>
      </w:r>
      <w:r w:rsidRPr="00935D60">
        <w:t>о</w:t>
      </w:r>
      <w:r w:rsidRPr="00935D60">
        <w:t xml:space="preserve">вания по направлению 21.03.01 "Нефтегазовое дело" (уровень </w:t>
      </w:r>
      <w:proofErr w:type="spellStart"/>
      <w:r w:rsidRPr="00935D60">
        <w:t>бакалавриата</w:t>
      </w:r>
      <w:proofErr w:type="spellEnd"/>
      <w:r w:rsidRPr="00935D60">
        <w:t>), утвержденному пр</w:t>
      </w:r>
      <w:r w:rsidRPr="00935D60">
        <w:t>и</w:t>
      </w:r>
      <w:r w:rsidRPr="00935D60">
        <w:t>казом Министерства образования и науки Российской Федерации от 9 февраля 2018 г. N 96 (зар</w:t>
      </w:r>
      <w:r w:rsidRPr="00935D60">
        <w:t>е</w:t>
      </w:r>
      <w:r w:rsidRPr="00935D60">
        <w:t>гистрирован Минюстом России 2 марта 2018 г., регистрационный N 50225):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lastRenderedPageBreak/>
        <w:t>1) использование инструментов и оборудования: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- способность проводить измерения и наблюдения, обрабатывать и представлять экспериме</w:t>
      </w:r>
      <w:r w:rsidRPr="00935D60">
        <w:t>н</w:t>
      </w:r>
      <w:r w:rsidRPr="00935D60">
        <w:t>тальные данные (ОПК-4);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2) исследование: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- способность решать задачи в области профессиональной деятельности с применением с</w:t>
      </w:r>
      <w:r w:rsidRPr="00935D60">
        <w:t>о</w:t>
      </w:r>
      <w:r w:rsidRPr="00935D60">
        <w:t>временных информационных технологий и прикладных аппаратно-программных средств (ОПК-5);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3) принятие решений: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- способность принимать обоснованные технические решения в профессиональной деятел</w:t>
      </w:r>
      <w:r w:rsidRPr="00935D60">
        <w:t>ь</w:t>
      </w:r>
      <w:r w:rsidRPr="00935D60">
        <w:t>ности, выбирать эффективные и безопасные технические средства, и технологии (ОПК-6);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4) применение прикладных знаний: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- способность анализировать, составлять и применять техническую документацию, связа</w:t>
      </w:r>
      <w:r w:rsidRPr="00935D60">
        <w:t>н</w:t>
      </w:r>
      <w:r w:rsidRPr="00935D60">
        <w:t>ную с профессиональной деятельностью, в соответствии с действующими нормативными прав</w:t>
      </w:r>
      <w:r w:rsidRPr="00935D60">
        <w:t>о</w:t>
      </w:r>
      <w:r w:rsidRPr="00935D60">
        <w:t>выми актами (ОПК-7).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10. Карта компетенции раскрывает компонентный состав компетенции, технологии ее фо</w:t>
      </w:r>
      <w:r w:rsidRPr="00935D60">
        <w:t>р</w:t>
      </w:r>
      <w:r w:rsidRPr="00935D60">
        <w:t>мирования и оценки: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1) дисциплинарная карта компетенции ОПК-4.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935D60" w:rsidRPr="00935D60" w:rsidTr="008F326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ОПК-4</w:t>
            </w:r>
          </w:p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Способность проводить измерения и наблюдения, обрабатывать и представлять экспериментал</w:t>
            </w:r>
            <w:r w:rsidRPr="00935D60">
              <w:t>ь</w:t>
            </w:r>
            <w:r w:rsidRPr="00935D60">
              <w:t>ные данные</w:t>
            </w:r>
          </w:p>
        </w:tc>
      </w:tr>
      <w:tr w:rsidR="00935D60" w:rsidRPr="00935D60" w:rsidTr="008F32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Средства и технологии оценки</w:t>
            </w:r>
          </w:p>
        </w:tc>
      </w:tr>
      <w:tr w:rsidR="00935D60" w:rsidRPr="00935D60" w:rsidTr="008F32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5D60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5D60">
              <w:t>Итоговая аттестация</w:t>
            </w:r>
          </w:p>
        </w:tc>
      </w:tr>
    </w:tbl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935D60" w:rsidRDefault="00935D60" w:rsidP="00935D60">
      <w:pPr>
        <w:widowControl w:val="0"/>
        <w:autoSpaceDE w:val="0"/>
        <w:autoSpaceDN w:val="0"/>
        <w:adjustRightInd w:val="0"/>
        <w:ind w:firstLine="540"/>
        <w:jc w:val="both"/>
      </w:pPr>
      <w:r w:rsidRPr="00935D60">
        <w:t>2) дисциплинарная карта компетенции ОПК-5.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935D60" w:rsidRPr="00935D60" w:rsidTr="008F326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ОПК-5</w:t>
            </w:r>
          </w:p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Способность решать задачи в области профессиональной деятельности с применением совреме</w:t>
            </w:r>
            <w:r w:rsidRPr="00935D60">
              <w:t>н</w:t>
            </w:r>
            <w:r w:rsidRPr="00935D60">
              <w:t>ных информационных технологий и прикладных аппаратно-программных средств</w:t>
            </w:r>
          </w:p>
        </w:tc>
      </w:tr>
      <w:tr w:rsidR="00935D60" w:rsidRPr="00935D60" w:rsidTr="008F32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Средства и технологии оценки</w:t>
            </w:r>
          </w:p>
        </w:tc>
      </w:tr>
      <w:tr w:rsidR="00935D60" w:rsidRPr="00935D60" w:rsidTr="008F32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5D60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5D60">
              <w:t>Итоговая аттестация</w:t>
            </w:r>
          </w:p>
        </w:tc>
      </w:tr>
    </w:tbl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935D60" w:rsidRDefault="00935D60" w:rsidP="00935D60">
      <w:pPr>
        <w:widowControl w:val="0"/>
        <w:autoSpaceDE w:val="0"/>
        <w:autoSpaceDN w:val="0"/>
        <w:adjustRightInd w:val="0"/>
        <w:ind w:firstLine="540"/>
        <w:jc w:val="both"/>
      </w:pPr>
      <w:r w:rsidRPr="00935D60">
        <w:t>3) дисциплинарная карта компетенции ОПК-6.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935D60" w:rsidRPr="00935D60" w:rsidTr="008F326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ОПК-6.</w:t>
            </w:r>
          </w:p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Способность принимать обоснованные технические решения в профессиональной деятельности, выбирать эффективные и безопасные технические средства, и технологии</w:t>
            </w:r>
          </w:p>
        </w:tc>
      </w:tr>
      <w:tr w:rsidR="00935D60" w:rsidRPr="00935D60" w:rsidTr="008F32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lastRenderedPageBreak/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Средства и технологии оценки</w:t>
            </w:r>
          </w:p>
        </w:tc>
      </w:tr>
      <w:tr w:rsidR="00935D60" w:rsidRPr="00935D60" w:rsidTr="008F32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5D60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5D60">
              <w:t>Итоговая аттестация</w:t>
            </w:r>
          </w:p>
        </w:tc>
      </w:tr>
    </w:tbl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935D60" w:rsidRDefault="00935D60" w:rsidP="00935D60">
      <w:pPr>
        <w:widowControl w:val="0"/>
        <w:autoSpaceDE w:val="0"/>
        <w:autoSpaceDN w:val="0"/>
        <w:adjustRightInd w:val="0"/>
        <w:ind w:firstLine="540"/>
        <w:jc w:val="both"/>
      </w:pPr>
      <w:r w:rsidRPr="00935D60">
        <w:t>4) дисциплинарная карта компетенции ОПК-7.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935D60" w:rsidRPr="00935D60" w:rsidTr="008F326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ОПК-7</w:t>
            </w:r>
          </w:p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Способность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правовыми актами</w:t>
            </w:r>
          </w:p>
        </w:tc>
      </w:tr>
      <w:tr w:rsidR="00935D60" w:rsidRPr="00935D60" w:rsidTr="008F32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Средства и технологии оценки</w:t>
            </w:r>
          </w:p>
        </w:tc>
      </w:tr>
      <w:tr w:rsidR="00935D60" w:rsidRPr="00935D60" w:rsidTr="008F32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5D60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5D60">
              <w:t>Итоговая аттестация</w:t>
            </w:r>
          </w:p>
        </w:tc>
      </w:tr>
    </w:tbl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935D60" w:rsidRDefault="00935D60" w:rsidP="00935D60">
      <w:pPr>
        <w:widowControl w:val="0"/>
        <w:autoSpaceDE w:val="0"/>
        <w:autoSpaceDN w:val="0"/>
        <w:adjustRightInd w:val="0"/>
        <w:ind w:firstLine="540"/>
        <w:jc w:val="both"/>
      </w:pPr>
      <w:r w:rsidRPr="00935D60">
        <w:t>11. В результате освоения ДПП слушатель: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1) должен знать: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- нормативно-правовую базу в области промышленной безопасности;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- общие требования промышленной безопасности в отношении эксплуатации опасных прои</w:t>
      </w:r>
      <w:r w:rsidRPr="00935D60">
        <w:t>з</w:t>
      </w:r>
      <w:r w:rsidRPr="00935D60">
        <w:t>водственных объектов;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 xml:space="preserve">- требования промышленной безопасности к эксплуатации </w:t>
      </w:r>
      <w:proofErr w:type="gramStart"/>
      <w:r w:rsidRPr="00935D60">
        <w:t>оборудования</w:t>
      </w:r>
      <w:proofErr w:type="gramEnd"/>
      <w:r w:rsidRPr="00935D60">
        <w:t xml:space="preserve"> работающего под избыточным давлением;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- основные аспекты лицензирования, технического регулирования и экспертизы промышле</w:t>
      </w:r>
      <w:r w:rsidRPr="00935D60">
        <w:t>н</w:t>
      </w:r>
      <w:r w:rsidRPr="00935D60">
        <w:t>ной безопасности опасных производственных объектов;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- основы проведения работ по техническому освидетельствованию, техническому диагност</w:t>
      </w:r>
      <w:r w:rsidRPr="00935D60">
        <w:t>и</w:t>
      </w:r>
      <w:r w:rsidRPr="00935D60">
        <w:t>рованию, техническому обслуживанию и планово-предупредительному ремонту оборудования;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 xml:space="preserve">- основные функции и полномочия органов государственного надзора и </w:t>
      </w:r>
      <w:proofErr w:type="gramStart"/>
      <w:r w:rsidRPr="00935D60">
        <w:t>контроля за</w:t>
      </w:r>
      <w:proofErr w:type="gramEnd"/>
      <w:r w:rsidRPr="00935D60">
        <w:t xml:space="preserve"> собл</w:t>
      </w:r>
      <w:r w:rsidRPr="00935D60">
        <w:t>ю</w:t>
      </w:r>
      <w:r w:rsidRPr="00935D60">
        <w:t>дением требований промышленной безопасности;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- методы снижения риска аварий, инцидентов, производственного травматизма на опасных производственных объектах;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2) должен уметь: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- пользоваться нормативно-правовой документацией, регламентирующей деятельность пр</w:t>
      </w:r>
      <w:r w:rsidRPr="00935D60">
        <w:t>о</w:t>
      </w:r>
      <w:r w:rsidRPr="00935D60">
        <w:t>мышленных предприятий;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- организовывать безопасную эксплуатацию технических устройств, зданий и сооружений;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- организовывать работу по подготовке проведения экспертизы промышленной безопасн</w:t>
      </w:r>
      <w:r w:rsidRPr="00935D60">
        <w:t>о</w:t>
      </w:r>
      <w:r w:rsidRPr="00935D60">
        <w:t>сти;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lastRenderedPageBreak/>
        <w:t>- организовывать оперативную ликвидацию аварийных ситуаций и их предупреждение;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- разрабатывать план работы по осуществлению производственного контроля в подраздел</w:t>
      </w:r>
      <w:r w:rsidRPr="00935D60">
        <w:t>е</w:t>
      </w:r>
      <w:r w:rsidRPr="00935D60">
        <w:t>ниях эксплуатирующей организации;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- разрабатывать план мероприятий по обеспечению промышленной безопасности на основ</w:t>
      </w:r>
      <w:r w:rsidRPr="00935D60">
        <w:t>а</w:t>
      </w:r>
      <w:r w:rsidRPr="00935D60">
        <w:t>нии результатов проверки состояния промышленной безопасности и специальной оценки условий труда;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- организовывать подготовку и аттестацию работников опасного производственного объекта;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 xml:space="preserve">- обеспечивать проведение </w:t>
      </w:r>
      <w:proofErr w:type="gramStart"/>
      <w:r w:rsidRPr="00935D60">
        <w:t>контроля за</w:t>
      </w:r>
      <w:proofErr w:type="gramEnd"/>
      <w:r w:rsidRPr="00935D60">
        <w:t xml:space="preserve"> соблюдением работниками опасных производстве</w:t>
      </w:r>
      <w:r w:rsidRPr="00935D60">
        <w:t>н</w:t>
      </w:r>
      <w:r w:rsidRPr="00935D60">
        <w:t>ных объектов требований промышленной безопасности;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3) должен владеть: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 xml:space="preserve">- навыками использования в работе </w:t>
      </w:r>
      <w:proofErr w:type="gramStart"/>
      <w:r w:rsidRPr="00935D60">
        <w:t>нормативной-технической</w:t>
      </w:r>
      <w:proofErr w:type="gramEnd"/>
      <w:r w:rsidRPr="00935D60">
        <w:t xml:space="preserve"> документации;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- навыками выявления нарушений требований промышленной безопасности (опасные факт</w:t>
      </w:r>
      <w:r w:rsidRPr="00935D60">
        <w:t>о</w:t>
      </w:r>
      <w:r w:rsidRPr="00935D60">
        <w:t>ры на рабочих местах) и принятия мер по их устранению и дальнейшему предупреждению;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 xml:space="preserve">- навыками </w:t>
      </w:r>
      <w:proofErr w:type="gramStart"/>
      <w:r w:rsidRPr="00935D60">
        <w:t>проведения анализа причин возникновения аварий</w:t>
      </w:r>
      <w:proofErr w:type="gramEnd"/>
      <w:r w:rsidRPr="00935D60">
        <w:t xml:space="preserve"> и инцидентов на опасных пр</w:t>
      </w:r>
      <w:r w:rsidRPr="00935D60">
        <w:t>о</w:t>
      </w:r>
      <w:r w:rsidRPr="00935D60">
        <w:t>изводственных объектах.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35D60">
        <w:rPr>
          <w:rFonts w:ascii="Arial" w:hAnsi="Arial" w:cs="Arial"/>
          <w:b/>
          <w:bCs/>
        </w:rPr>
        <w:t>III. Учебный план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935D60" w:rsidRDefault="00935D60" w:rsidP="00935D60">
      <w:pPr>
        <w:widowControl w:val="0"/>
        <w:autoSpaceDE w:val="0"/>
        <w:autoSpaceDN w:val="0"/>
        <w:adjustRightInd w:val="0"/>
        <w:ind w:firstLine="540"/>
        <w:jc w:val="both"/>
      </w:pPr>
      <w:r w:rsidRPr="00935D60">
        <w:t>12. Учебный план ДПП определяет перечень, последовательность, общую трудоемкость ди</w:t>
      </w:r>
      <w:r w:rsidRPr="00935D60">
        <w:t>с</w:t>
      </w:r>
      <w:r w:rsidRPr="00935D60">
        <w:t>циплин и формы контроля знаний.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13. Образовательная деятельность слушателей предусматривает следующие виды учебных занятий и учебных работ: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- лекции;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- практические, самостоятельные работы;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- итоговая аттестация (в форме, определяемой образовательной организацией или организ</w:t>
      </w:r>
      <w:r w:rsidRPr="00935D60">
        <w:t>а</w:t>
      </w:r>
      <w:r w:rsidRPr="00935D60">
        <w:t>цией, осуществляющей образовательную деятельность самостоятельно).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35D60">
        <w:rPr>
          <w:rFonts w:ascii="Arial" w:hAnsi="Arial" w:cs="Arial"/>
          <w:b/>
          <w:bCs/>
        </w:rPr>
        <w:t>IV. Примерный учебный план программы повышения квалификации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35D60">
        <w:rPr>
          <w:rFonts w:ascii="Arial" w:hAnsi="Arial" w:cs="Arial"/>
          <w:b/>
          <w:bCs/>
        </w:rPr>
        <w:t xml:space="preserve">"Требования промышленной безопасности </w:t>
      </w:r>
      <w:proofErr w:type="gramStart"/>
      <w:r w:rsidRPr="00935D60">
        <w:rPr>
          <w:rFonts w:ascii="Arial" w:hAnsi="Arial" w:cs="Arial"/>
          <w:b/>
          <w:bCs/>
        </w:rPr>
        <w:t>в</w:t>
      </w:r>
      <w:proofErr w:type="gramEnd"/>
      <w:r w:rsidRPr="00935D60">
        <w:rPr>
          <w:rFonts w:ascii="Arial" w:hAnsi="Arial" w:cs="Arial"/>
          <w:b/>
          <w:bCs/>
        </w:rPr>
        <w:t xml:space="preserve"> нефтяной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35D60">
        <w:rPr>
          <w:rFonts w:ascii="Arial" w:hAnsi="Arial" w:cs="Arial"/>
          <w:b/>
          <w:bCs/>
        </w:rPr>
        <w:t>и газовой промышленности"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13"/>
        <w:gridCol w:w="1644"/>
        <w:gridCol w:w="2382"/>
      </w:tblGrid>
      <w:tr w:rsidR="00935D60" w:rsidRPr="00935D60" w:rsidTr="008F3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 xml:space="preserve">N </w:t>
            </w:r>
            <w:proofErr w:type="gramStart"/>
            <w:r w:rsidRPr="00935D60">
              <w:t>п</w:t>
            </w:r>
            <w:proofErr w:type="gramEnd"/>
            <w:r w:rsidRPr="00935D60"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Наименование учебных предметов, курсов, дисц</w:t>
            </w:r>
            <w:r w:rsidRPr="00935D60">
              <w:t>и</w:t>
            </w:r>
            <w:r w:rsidRPr="00935D60">
              <w:t>плин (модулей)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Общее кол</w:t>
            </w:r>
            <w:r w:rsidRPr="00935D60">
              <w:t>и</w:t>
            </w:r>
            <w:r w:rsidRPr="00935D60">
              <w:t>чество часов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Форма контроля</w:t>
            </w:r>
          </w:p>
        </w:tc>
      </w:tr>
      <w:tr w:rsidR="00935D60" w:rsidRPr="00935D60" w:rsidTr="008F3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5D60">
              <w:t>Общие требования промышленной безопасности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8F3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60" w:rsidRPr="00935D60" w:rsidRDefault="008F326C" w:rsidP="008F3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Зачет</w:t>
            </w:r>
          </w:p>
        </w:tc>
      </w:tr>
      <w:tr w:rsidR="008F326C" w:rsidRPr="00935D60" w:rsidTr="009F1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6C" w:rsidRPr="00935D60" w:rsidRDefault="008F326C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lastRenderedPageBreak/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6C" w:rsidRPr="00935D60" w:rsidRDefault="008F326C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5D60">
              <w:t>Безопасная эксплуатация объектов нефтяной и газ</w:t>
            </w:r>
            <w:r w:rsidRPr="00935D60">
              <w:t>о</w:t>
            </w:r>
            <w:r w:rsidRPr="00935D60">
              <w:t>вой промышленности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6C" w:rsidRPr="00935D60" w:rsidRDefault="008F326C" w:rsidP="008F3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C" w:rsidRDefault="008F326C" w:rsidP="008F326C">
            <w:pPr>
              <w:jc w:val="center"/>
            </w:pPr>
            <w:r w:rsidRPr="00577080">
              <w:t>Зачет</w:t>
            </w:r>
          </w:p>
        </w:tc>
      </w:tr>
      <w:tr w:rsidR="008F326C" w:rsidRPr="00935D60" w:rsidTr="009F1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6C" w:rsidRPr="00935D60" w:rsidRDefault="008F326C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6C" w:rsidRPr="00935D60" w:rsidRDefault="008F326C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5D60">
              <w:t>Безопасная эксплуатация магистральных нефтепр</w:t>
            </w:r>
            <w:r w:rsidRPr="00935D60">
              <w:t>о</w:t>
            </w:r>
            <w:r w:rsidRPr="00935D60">
              <w:t>водов и газопроводов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6C" w:rsidRPr="00935D60" w:rsidRDefault="008F326C" w:rsidP="008F3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C" w:rsidRDefault="008F326C" w:rsidP="008F326C">
            <w:pPr>
              <w:jc w:val="center"/>
            </w:pPr>
            <w:r w:rsidRPr="00577080">
              <w:t>Зачет</w:t>
            </w:r>
          </w:p>
        </w:tc>
      </w:tr>
      <w:tr w:rsidR="008F326C" w:rsidRPr="00935D60" w:rsidTr="009F1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6C" w:rsidRPr="00935D60" w:rsidRDefault="008F326C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6C" w:rsidRPr="00935D60" w:rsidRDefault="008F326C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5D60">
              <w:t xml:space="preserve">Ремонт, проектирование и пусконаладочные работы на опасных производственных объектах </w:t>
            </w:r>
            <w:proofErr w:type="spellStart"/>
            <w:r w:rsidRPr="00935D60">
              <w:t>нефтегаз</w:t>
            </w:r>
            <w:r w:rsidRPr="00935D60">
              <w:t>о</w:t>
            </w:r>
            <w:r w:rsidRPr="00935D60">
              <w:t>добычи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6C" w:rsidRPr="00935D60" w:rsidRDefault="008F326C" w:rsidP="008F3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C" w:rsidRDefault="008F326C" w:rsidP="008F326C">
            <w:pPr>
              <w:jc w:val="center"/>
            </w:pPr>
            <w:r w:rsidRPr="00577080">
              <w:t>Зачет</w:t>
            </w:r>
          </w:p>
        </w:tc>
      </w:tr>
      <w:tr w:rsidR="008F326C" w:rsidRPr="00935D60" w:rsidTr="009F1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6C" w:rsidRPr="00935D60" w:rsidRDefault="008F326C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6C" w:rsidRPr="00935D60" w:rsidRDefault="008F326C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5D60">
              <w:t>Бурение нефтяных и газовых скважин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6C" w:rsidRPr="00935D60" w:rsidRDefault="008F326C" w:rsidP="008F3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C" w:rsidRDefault="008F326C" w:rsidP="008F326C">
            <w:pPr>
              <w:jc w:val="center"/>
            </w:pPr>
            <w:r w:rsidRPr="00577080">
              <w:t>Зачет</w:t>
            </w:r>
          </w:p>
        </w:tc>
      </w:tr>
      <w:tr w:rsidR="008F326C" w:rsidRPr="00935D60" w:rsidTr="009F1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6C" w:rsidRPr="00935D60" w:rsidRDefault="008F326C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6C" w:rsidRPr="00935D60" w:rsidRDefault="008F326C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35D60"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6C" w:rsidRPr="00935D60" w:rsidRDefault="008F326C" w:rsidP="008F3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C" w:rsidRDefault="008F326C" w:rsidP="008F326C">
            <w:pPr>
              <w:jc w:val="center"/>
            </w:pPr>
            <w:r w:rsidRPr="00577080">
              <w:t>Зачет</w:t>
            </w:r>
          </w:p>
        </w:tc>
      </w:tr>
      <w:tr w:rsidR="008F326C" w:rsidRPr="00935D60" w:rsidTr="009F1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6C" w:rsidRPr="00935D60" w:rsidRDefault="008F326C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6C" w:rsidRPr="00935D60" w:rsidRDefault="008F326C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5D60">
              <w:t>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6C" w:rsidRPr="00935D60" w:rsidRDefault="008F326C" w:rsidP="008F3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C" w:rsidRDefault="008F326C" w:rsidP="008F326C">
            <w:pPr>
              <w:jc w:val="center"/>
            </w:pPr>
            <w:r w:rsidRPr="00577080">
              <w:t>Зачет</w:t>
            </w:r>
          </w:p>
        </w:tc>
      </w:tr>
      <w:tr w:rsidR="00935D60" w:rsidRPr="00935D60" w:rsidTr="008F3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5D60">
              <w:t>Всего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8F3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935D60">
        <w:rPr>
          <w:rFonts w:ascii="Arial" w:hAnsi="Arial" w:cs="Arial"/>
          <w:b/>
          <w:bCs/>
        </w:rPr>
        <w:t>Матрица соотнесения учебных предметов, курсов,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35D60">
        <w:rPr>
          <w:rFonts w:ascii="Arial" w:hAnsi="Arial" w:cs="Arial"/>
          <w:b/>
          <w:bCs/>
        </w:rPr>
        <w:t>дисциплин (модулей) учебного плана ДПП и формируемых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35D60">
        <w:rPr>
          <w:rFonts w:ascii="Arial" w:hAnsi="Arial" w:cs="Arial"/>
          <w:b/>
          <w:bCs/>
        </w:rPr>
        <w:t>в них общепрофессиональных компетенций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1134"/>
        <w:gridCol w:w="1078"/>
        <w:gridCol w:w="1134"/>
        <w:gridCol w:w="1134"/>
        <w:gridCol w:w="1417"/>
      </w:tblGrid>
      <w:tr w:rsidR="00935D60" w:rsidRPr="00935D60" w:rsidTr="002205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 xml:space="preserve">N </w:t>
            </w:r>
            <w:proofErr w:type="gramStart"/>
            <w:r w:rsidRPr="00935D60">
              <w:t>п</w:t>
            </w:r>
            <w:proofErr w:type="gramEnd"/>
            <w:r w:rsidRPr="00935D60"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Наименование учебных предм</w:t>
            </w:r>
            <w:r w:rsidRPr="00935D60">
              <w:t>е</w:t>
            </w:r>
            <w:r w:rsidRPr="00935D60">
              <w:t>тов, курсов, дисциплин (модулей)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Всего, часов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Профессиональные компетенции</w:t>
            </w:r>
          </w:p>
        </w:tc>
      </w:tr>
      <w:tr w:rsidR="00935D60" w:rsidRPr="00935D60" w:rsidTr="002205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/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ОПК-4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ОПК-5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ОПК-6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ОПК-7</w:t>
            </w:r>
          </w:p>
        </w:tc>
      </w:tr>
      <w:tr w:rsidR="00935D60" w:rsidRPr="00935D60" w:rsidTr="00220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5D60">
              <w:t>Общие требования промышленной безопасности в Российской Фед</w:t>
            </w:r>
            <w:r w:rsidRPr="00935D60">
              <w:t>е</w:t>
            </w:r>
            <w:r w:rsidRPr="00935D60"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2205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+</w:t>
            </w:r>
          </w:p>
        </w:tc>
      </w:tr>
      <w:tr w:rsidR="00935D60" w:rsidRPr="00935D60" w:rsidTr="00220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5D60">
              <w:t>Безопасная эксплуатация объектов нефтяной и газовой промышле</w:t>
            </w:r>
            <w:r w:rsidRPr="00935D60">
              <w:t>н</w:t>
            </w:r>
            <w:r w:rsidRPr="00935D60"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2205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-</w:t>
            </w:r>
          </w:p>
        </w:tc>
      </w:tr>
      <w:tr w:rsidR="00935D60" w:rsidRPr="00935D60" w:rsidTr="00220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5D60">
              <w:t>Безопасная эксплуатация маг</w:t>
            </w:r>
            <w:r w:rsidRPr="00935D60">
              <w:t>и</w:t>
            </w:r>
            <w:r w:rsidRPr="00935D60">
              <w:t>стральных нефтепроводов и газ</w:t>
            </w:r>
            <w:r w:rsidRPr="00935D60">
              <w:t>о</w:t>
            </w:r>
            <w:r w:rsidRPr="00935D60">
              <w:t>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2205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-</w:t>
            </w:r>
          </w:p>
        </w:tc>
      </w:tr>
      <w:tr w:rsidR="00935D60" w:rsidRPr="00935D60" w:rsidTr="00220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5D60">
              <w:t>Ремонт, проектирование и пуск</w:t>
            </w:r>
            <w:r w:rsidRPr="00935D60">
              <w:t>о</w:t>
            </w:r>
            <w:r w:rsidRPr="00935D60">
              <w:t xml:space="preserve">наладочные работы на опасных производственных объектах </w:t>
            </w:r>
            <w:proofErr w:type="spellStart"/>
            <w:r w:rsidRPr="00935D60">
              <w:t>нефтегазодобычи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2205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+</w:t>
            </w:r>
          </w:p>
        </w:tc>
      </w:tr>
      <w:tr w:rsidR="00935D60" w:rsidRPr="00935D60" w:rsidTr="00220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5D60">
              <w:t>Бурение нефтяных и газовых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2205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+</w:t>
            </w:r>
          </w:p>
        </w:tc>
      </w:tr>
      <w:tr w:rsidR="00935D60" w:rsidRPr="00935D60" w:rsidTr="00220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35D60">
              <w:t>Требования к производству св</w:t>
            </w:r>
            <w:r w:rsidRPr="00935D60">
              <w:t>а</w:t>
            </w:r>
            <w:r w:rsidRPr="00935D60">
              <w:lastRenderedPageBreak/>
              <w:t>рочных работ на опасных прои</w:t>
            </w:r>
            <w:r w:rsidRPr="00935D60">
              <w:t>з</w:t>
            </w:r>
            <w:r w:rsidRPr="00935D60">
              <w:t>водственных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2205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lastRenderedPageBreak/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+</w:t>
            </w:r>
          </w:p>
        </w:tc>
      </w:tr>
      <w:tr w:rsidR="00935D60" w:rsidRPr="00935D60" w:rsidTr="00220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lastRenderedPageBreak/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5D60"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2205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0" w:rsidRPr="00935D60" w:rsidRDefault="00935D60" w:rsidP="0093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35D60">
              <w:t>+</w:t>
            </w:r>
          </w:p>
        </w:tc>
      </w:tr>
    </w:tbl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35D60">
        <w:rPr>
          <w:rFonts w:ascii="Arial" w:hAnsi="Arial" w:cs="Arial"/>
          <w:b/>
          <w:bCs/>
        </w:rPr>
        <w:t>V. Календарный учебный график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935D60" w:rsidRDefault="00935D60" w:rsidP="00935D60">
      <w:pPr>
        <w:widowControl w:val="0"/>
        <w:autoSpaceDE w:val="0"/>
        <w:autoSpaceDN w:val="0"/>
        <w:adjustRightInd w:val="0"/>
        <w:ind w:firstLine="540"/>
        <w:jc w:val="both"/>
      </w:pPr>
      <w:r w:rsidRPr="00935D60">
        <w:t>14. Календарный учебный график представляет собой график учебного процесса, устанавл</w:t>
      </w:r>
      <w:r w:rsidRPr="00935D60">
        <w:t>и</w:t>
      </w:r>
      <w:r w:rsidRPr="00935D60">
        <w:t>вающий последовательность и продолжительность обучения и итоговой аттестации по учебным неделям и (или) дням.</w:t>
      </w:r>
    </w:p>
    <w:p w:rsidR="00E43851" w:rsidRDefault="00E43851" w:rsidP="00E43851">
      <w:pPr>
        <w:widowControl w:val="0"/>
        <w:autoSpaceDE w:val="0"/>
        <w:autoSpaceDN w:val="0"/>
        <w:adjustRightInd w:val="0"/>
        <w:jc w:val="both"/>
      </w:pPr>
    </w:p>
    <w:p w:rsidR="00E43851" w:rsidRPr="00E43851" w:rsidRDefault="00E43851" w:rsidP="00E43851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E43851">
        <w:t>15. Календарный учебный график</w:t>
      </w:r>
    </w:p>
    <w:p w:rsidR="00E43851" w:rsidRPr="00E43851" w:rsidRDefault="00E43851" w:rsidP="00E43851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1417"/>
      </w:tblGrid>
      <w:tr w:rsidR="00E43851" w:rsidRPr="00E43851" w:rsidTr="000A483F">
        <w:tc>
          <w:tcPr>
            <w:tcW w:w="4361" w:type="dxa"/>
            <w:shd w:val="clear" w:color="auto" w:fill="auto"/>
          </w:tcPr>
          <w:p w:rsidR="00E43851" w:rsidRPr="00E43851" w:rsidRDefault="00E43851" w:rsidP="00E438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Дни обучения</w:t>
            </w:r>
          </w:p>
        </w:tc>
        <w:tc>
          <w:tcPr>
            <w:tcW w:w="1134" w:type="dxa"/>
            <w:shd w:val="clear" w:color="auto" w:fill="auto"/>
          </w:tcPr>
          <w:p w:rsidR="00E43851" w:rsidRPr="00E43851" w:rsidRDefault="00E43851" w:rsidP="00333E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1</w:t>
            </w:r>
          </w:p>
        </w:tc>
        <w:tc>
          <w:tcPr>
            <w:tcW w:w="1417" w:type="dxa"/>
            <w:shd w:val="clear" w:color="auto" w:fill="auto"/>
          </w:tcPr>
          <w:p w:rsidR="00E43851" w:rsidRPr="00E43851" w:rsidRDefault="00E43851" w:rsidP="00333E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2</w:t>
            </w:r>
          </w:p>
        </w:tc>
      </w:tr>
      <w:tr w:rsidR="00E43851" w:rsidRPr="00E43851" w:rsidTr="000A483F">
        <w:tc>
          <w:tcPr>
            <w:tcW w:w="4361" w:type="dxa"/>
            <w:shd w:val="clear" w:color="auto" w:fill="auto"/>
          </w:tcPr>
          <w:p w:rsidR="00E43851" w:rsidRPr="00E43851" w:rsidRDefault="00E43851" w:rsidP="00E438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Недели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43851" w:rsidRPr="00E43851" w:rsidRDefault="00E43851" w:rsidP="00333E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1</w:t>
            </w:r>
          </w:p>
        </w:tc>
      </w:tr>
      <w:tr w:rsidR="00E43851" w:rsidRPr="00E43851" w:rsidTr="000A483F">
        <w:tc>
          <w:tcPr>
            <w:tcW w:w="4361" w:type="dxa"/>
            <w:shd w:val="clear" w:color="auto" w:fill="auto"/>
          </w:tcPr>
          <w:p w:rsidR="00E43851" w:rsidRPr="00E43851" w:rsidRDefault="00E43851" w:rsidP="00E438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Наименование элементов программы</w:t>
            </w:r>
          </w:p>
        </w:tc>
        <w:tc>
          <w:tcPr>
            <w:tcW w:w="1134" w:type="dxa"/>
            <w:shd w:val="clear" w:color="auto" w:fill="auto"/>
          </w:tcPr>
          <w:p w:rsidR="00E43851" w:rsidRPr="00E43851" w:rsidRDefault="00E43851" w:rsidP="00333E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Т</w:t>
            </w:r>
          </w:p>
        </w:tc>
        <w:tc>
          <w:tcPr>
            <w:tcW w:w="1417" w:type="dxa"/>
            <w:shd w:val="clear" w:color="auto" w:fill="auto"/>
          </w:tcPr>
          <w:p w:rsidR="00E43851" w:rsidRPr="00E43851" w:rsidRDefault="00E43851" w:rsidP="00333E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Т/А</w:t>
            </w:r>
          </w:p>
        </w:tc>
      </w:tr>
    </w:tbl>
    <w:p w:rsidR="00E43851" w:rsidRPr="00E43851" w:rsidRDefault="00E43851" w:rsidP="00E4385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43851" w:rsidRPr="00E43851" w:rsidRDefault="00E43851" w:rsidP="00E43851">
      <w:pPr>
        <w:widowControl w:val="0"/>
        <w:autoSpaceDE w:val="0"/>
        <w:autoSpaceDN w:val="0"/>
        <w:adjustRightInd w:val="0"/>
        <w:jc w:val="both"/>
      </w:pPr>
      <w:r w:rsidRPr="00E43851">
        <w:t>Т – теоретическое обучение; А – Итоговая аттестация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35D60">
        <w:rPr>
          <w:rFonts w:ascii="Arial" w:hAnsi="Arial" w:cs="Arial"/>
          <w:b/>
          <w:bCs/>
        </w:rPr>
        <w:t>VI. Рабочая программа учебных предметов,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35D60">
        <w:rPr>
          <w:rFonts w:ascii="Arial" w:hAnsi="Arial" w:cs="Arial"/>
          <w:b/>
          <w:bCs/>
        </w:rPr>
        <w:t>курсов, дисциплин (модулей)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935D60" w:rsidRDefault="00935D60" w:rsidP="00935D60">
      <w:pPr>
        <w:widowControl w:val="0"/>
        <w:autoSpaceDE w:val="0"/>
        <w:autoSpaceDN w:val="0"/>
        <w:adjustRightInd w:val="0"/>
        <w:ind w:firstLine="540"/>
        <w:jc w:val="both"/>
      </w:pPr>
      <w:r w:rsidRPr="00935D60">
        <w:t>16. 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17. Рабочая программа учебных предметов, курсов, дисциплин (модулей) является неотъе</w:t>
      </w:r>
      <w:r w:rsidRPr="00935D60">
        <w:t>м</w:t>
      </w:r>
      <w:r w:rsidRPr="00935D60">
        <w:t>лемой частью ДПП и разрабатывается с учетом законодательства Российской Федерации в обл</w:t>
      </w:r>
      <w:r w:rsidRPr="00935D60">
        <w:t>а</w:t>
      </w:r>
      <w:r w:rsidRPr="00935D60">
        <w:t>сти промышленной безопасности при осуществлении работ на опасных производственных объе</w:t>
      </w:r>
      <w:r w:rsidRPr="00935D60">
        <w:t>к</w:t>
      </w:r>
      <w:r w:rsidRPr="00935D60">
        <w:t>тах.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35D60">
        <w:rPr>
          <w:rFonts w:ascii="Arial" w:hAnsi="Arial" w:cs="Arial"/>
          <w:b/>
          <w:bCs/>
        </w:rPr>
        <w:t xml:space="preserve">VII. Примерное содержание рабочей программы </w:t>
      </w:r>
      <w:proofErr w:type="gramStart"/>
      <w:r w:rsidRPr="00935D60">
        <w:rPr>
          <w:rFonts w:ascii="Arial" w:hAnsi="Arial" w:cs="Arial"/>
          <w:b/>
          <w:bCs/>
        </w:rPr>
        <w:t>учебных</w:t>
      </w:r>
      <w:proofErr w:type="gramEnd"/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35D60">
        <w:rPr>
          <w:rFonts w:ascii="Arial" w:hAnsi="Arial" w:cs="Arial"/>
          <w:b/>
          <w:bCs/>
        </w:rPr>
        <w:t>предметов, курсов, дисциплин (модулей)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35D60">
        <w:rPr>
          <w:rFonts w:ascii="Arial" w:hAnsi="Arial" w:cs="Arial"/>
          <w:b/>
          <w:bCs/>
        </w:rPr>
        <w:t xml:space="preserve">"Требования промышленной безопасности </w:t>
      </w:r>
      <w:proofErr w:type="gramStart"/>
      <w:r w:rsidRPr="00935D60">
        <w:rPr>
          <w:rFonts w:ascii="Arial" w:hAnsi="Arial" w:cs="Arial"/>
          <w:b/>
          <w:bCs/>
        </w:rPr>
        <w:t>в</w:t>
      </w:r>
      <w:proofErr w:type="gramEnd"/>
      <w:r w:rsidRPr="00935D60">
        <w:rPr>
          <w:rFonts w:ascii="Arial" w:hAnsi="Arial" w:cs="Arial"/>
          <w:b/>
          <w:bCs/>
        </w:rPr>
        <w:t xml:space="preserve"> нефтяной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35D60">
        <w:rPr>
          <w:rFonts w:ascii="Arial" w:hAnsi="Arial" w:cs="Arial"/>
          <w:b/>
          <w:bCs/>
        </w:rPr>
        <w:t>и газовой промышленности"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935D60" w:rsidRDefault="00935D60" w:rsidP="00935D60">
      <w:pPr>
        <w:widowControl w:val="0"/>
        <w:autoSpaceDE w:val="0"/>
        <w:autoSpaceDN w:val="0"/>
        <w:adjustRightInd w:val="0"/>
        <w:ind w:firstLine="540"/>
        <w:jc w:val="both"/>
      </w:pPr>
      <w:r w:rsidRPr="00935D60">
        <w:t>18. Учебный предмет, курс, дисциплина (модуль).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18.1. Общие требования промышленной безопасности в Российской Федерации.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Промышленная безопасность, основные понятия. Правовое регулирование в области пр</w:t>
      </w:r>
      <w:r w:rsidRPr="00935D60">
        <w:t>о</w:t>
      </w:r>
      <w:r w:rsidRPr="00935D60">
        <w:t>мышленной безопасности. Требования к эксплуатации опасных производственных объектов в с</w:t>
      </w:r>
      <w:r w:rsidRPr="00935D60">
        <w:t>о</w:t>
      </w:r>
      <w:r w:rsidRPr="00935D60">
        <w:t>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 xml:space="preserve">Организация производственного </w:t>
      </w:r>
      <w:proofErr w:type="gramStart"/>
      <w:r w:rsidRPr="00935D60">
        <w:t>контроля за</w:t>
      </w:r>
      <w:proofErr w:type="gramEnd"/>
      <w:r w:rsidRPr="00935D60">
        <w:t xml:space="preserve"> соблюдением требований промышленной бе</w:t>
      </w:r>
      <w:r w:rsidRPr="00935D60">
        <w:t>з</w:t>
      </w:r>
      <w:r w:rsidRPr="00935D60">
        <w:t>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</w:t>
      </w:r>
      <w:r w:rsidRPr="00935D60">
        <w:t>и</w:t>
      </w:r>
      <w:r w:rsidRPr="00935D60">
        <w:t>онно-коммуникационные технологии деятельности специалиста в области промышленной бе</w:t>
      </w:r>
      <w:r w:rsidRPr="00935D60">
        <w:t>з</w:t>
      </w:r>
      <w:r w:rsidRPr="00935D60">
        <w:t>опасности. Управление промышленной безопасностью на опасных производственных объектах.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lastRenderedPageBreak/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</w:t>
      </w:r>
      <w:r w:rsidRPr="00935D60">
        <w:t>я</w:t>
      </w:r>
      <w:r w:rsidRPr="00935D60">
        <w:t>док проведения экспертизы промышленной безопасности. Работы, выполняемые при проведении экспертизы промышленной безопасности.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Нарушение требований промышленной безопасности или условий лицензий на осуществл</w:t>
      </w:r>
      <w:r w:rsidRPr="00935D60">
        <w:t>е</w:t>
      </w:r>
      <w:r w:rsidRPr="00935D60">
        <w:t>ние видов деятельности в области промышленной безопасности опасных производственных об</w:t>
      </w:r>
      <w:r w:rsidRPr="00935D60">
        <w:t>ъ</w:t>
      </w:r>
      <w:r w:rsidRPr="00935D60">
        <w:t>ектов.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935D60">
        <w:t>Риск-ориентированный</w:t>
      </w:r>
      <w:proofErr w:type="gramEnd"/>
      <w:r w:rsidRPr="00935D60">
        <w:t xml:space="preserve">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18.2. Безопасная эксплуатация объектов нефтяной и газовой промышленности.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Требования безопасности при производстве буровых работ. Требования к применению те</w:t>
      </w:r>
      <w:r w:rsidRPr="00935D60">
        <w:t>х</w:t>
      </w:r>
      <w:r w:rsidRPr="00935D60">
        <w:t xml:space="preserve">нических устройств и инструментов при производстве буровых работ. Требования безопасности к проходке ствола скважины. Требования безопасности к </w:t>
      </w:r>
      <w:proofErr w:type="spellStart"/>
      <w:proofErr w:type="gramStart"/>
      <w:r w:rsidRPr="00935D60">
        <w:t>спуско</w:t>
      </w:r>
      <w:proofErr w:type="spellEnd"/>
      <w:r w:rsidRPr="00935D60">
        <w:t>-подъемным</w:t>
      </w:r>
      <w:proofErr w:type="gramEnd"/>
      <w:r w:rsidRPr="00935D60">
        <w:t xml:space="preserve"> операциям. Требов</w:t>
      </w:r>
      <w:r w:rsidRPr="00935D60">
        <w:t>а</w:t>
      </w:r>
      <w:r w:rsidRPr="00935D60">
        <w:t>ния безопасности к применению буровых растворов. Требования безопасности к процессу крепл</w:t>
      </w:r>
      <w:r w:rsidRPr="00935D60">
        <w:t>е</w:t>
      </w:r>
      <w:r w:rsidRPr="00935D60">
        <w:t>ния ствола скважины. Требования к проведению испытаний крепи скважин на герметичность. Требования к монтажу и эксплуатации противовыбросового оборудования (ПВО). Предупрежд</w:t>
      </w:r>
      <w:r w:rsidRPr="00935D60">
        <w:t>е</w:t>
      </w:r>
      <w:r w:rsidRPr="00935D60">
        <w:t xml:space="preserve">ние </w:t>
      </w:r>
      <w:proofErr w:type="spellStart"/>
      <w:r w:rsidRPr="00935D60">
        <w:t>газонефтеводопроявлений</w:t>
      </w:r>
      <w:proofErr w:type="spellEnd"/>
      <w:r w:rsidRPr="00935D60">
        <w:t xml:space="preserve"> и открытого фонтанирования скважин. Требования к освоению и испытанию скважин.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 xml:space="preserve">Эксплуатация фонтанных и газлифтных скважин. Эксплуатация скважин штанговыми, </w:t>
      </w:r>
      <w:proofErr w:type="spellStart"/>
      <w:r w:rsidRPr="00935D60">
        <w:t>ги</w:t>
      </w:r>
      <w:r w:rsidRPr="00935D60">
        <w:t>д</w:t>
      </w:r>
      <w:r w:rsidRPr="00935D60">
        <w:t>ропоршневыми</w:t>
      </w:r>
      <w:proofErr w:type="spellEnd"/>
      <w:r w:rsidRPr="00935D60">
        <w:t xml:space="preserve"> и струйными насосами. Эксплуатация скважин центробежными, диафрагменными, винтовыми погружными электронасосами. Эксплуатация нагнетательных скважин. Исследование скважин.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 xml:space="preserve">Общие требования при проведении работ по повышению </w:t>
      </w:r>
      <w:proofErr w:type="spellStart"/>
      <w:r w:rsidRPr="00935D60">
        <w:t>нефтегазоотдачи</w:t>
      </w:r>
      <w:proofErr w:type="spellEnd"/>
      <w:r w:rsidRPr="00935D60">
        <w:t xml:space="preserve"> пластов и прои</w:t>
      </w:r>
      <w:r w:rsidRPr="00935D60">
        <w:t>з</w:t>
      </w:r>
      <w:r w:rsidRPr="00935D60">
        <w:t xml:space="preserve">водительности скважин. Порядок проведения работ по закачке </w:t>
      </w:r>
      <w:proofErr w:type="spellStart"/>
      <w:r w:rsidRPr="00935D60">
        <w:t>химреагентов</w:t>
      </w:r>
      <w:proofErr w:type="spellEnd"/>
      <w:r w:rsidRPr="00935D60">
        <w:t xml:space="preserve"> и нагнетанию дио</w:t>
      </w:r>
      <w:r w:rsidRPr="00935D60">
        <w:t>к</w:t>
      </w:r>
      <w:r w:rsidRPr="00935D60">
        <w:t>сида углерода. Требования по обеспечению безопасности процессов внутрипластового горения, тепловой обработки, обработки горячими нефтепродуктами, обработки забойными электронагр</w:t>
      </w:r>
      <w:r w:rsidRPr="00935D60">
        <w:t>е</w:t>
      </w:r>
      <w:r w:rsidRPr="00935D60">
        <w:t xml:space="preserve">вателями, </w:t>
      </w:r>
      <w:proofErr w:type="spellStart"/>
      <w:r w:rsidRPr="00935D60">
        <w:t>термогазохимической</w:t>
      </w:r>
      <w:proofErr w:type="spellEnd"/>
      <w:r w:rsidRPr="00935D60">
        <w:t xml:space="preserve"> обработки. Требования по проведению гидравлического разрыва пласта и </w:t>
      </w:r>
      <w:proofErr w:type="spellStart"/>
      <w:r w:rsidRPr="00935D60">
        <w:t>депарафинизации</w:t>
      </w:r>
      <w:proofErr w:type="spellEnd"/>
      <w:r w:rsidRPr="00935D60">
        <w:t xml:space="preserve"> скважин, труб и оборудования.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Технологические требования при эксплуатации объектов сбора, подготовки, хранения и транспорта нефти и газа. Требования к установкам и оборудованию для сбора и подготовки нефти, газа и конденсата. Эксплуатация установок подготовки нефти, электрообессоливающих установок УПН, нагревательных печей УПН, печей с панельными горелками и форсунками УПН. Эксплу</w:t>
      </w:r>
      <w:r w:rsidRPr="00935D60">
        <w:t>а</w:t>
      </w:r>
      <w:r w:rsidRPr="00935D60">
        <w:t>тация установок комплексной подготовки газа (групповые и газосборные пункты). Эксплуатация насосного оборудования, компрессорного оборудования. Дополнительные требования к эксплу</w:t>
      </w:r>
      <w:r w:rsidRPr="00935D60">
        <w:t>а</w:t>
      </w:r>
      <w:r w:rsidRPr="00935D60">
        <w:t>тации установок низкотемпературной сепарации газа, при добыче и хранении природного газа. Эксплуатация электростанций с газотурбинным приводом. Химические лаборатории. Эксплуат</w:t>
      </w:r>
      <w:r w:rsidRPr="00935D60">
        <w:t>а</w:t>
      </w:r>
      <w:r w:rsidRPr="00935D60">
        <w:t>ция сливоналивных эстакад, промысловых трубопроводов, резервуаров, емкостей для хранения сжиженных газов и нестабильного конденсата, системы утилизации промышленных стоков.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Допуск персонала, обслуживающего оборудование, аппараты, резервуары, промысловые трубопроводы, объекты нефтяной и газовой промышленности. Требования безопасности по пр</w:t>
      </w:r>
      <w:r w:rsidRPr="00935D60">
        <w:t>о</w:t>
      </w:r>
      <w:r w:rsidRPr="00935D60">
        <w:lastRenderedPageBreak/>
        <w:t xml:space="preserve">ведению работ в замкнутом пространстве, при чистке аппаратов. Общие правила безопасности при ремонтных работах. Требования по проведению ремонтных работ насосов, печей, подогревателей, </w:t>
      </w:r>
      <w:proofErr w:type="spellStart"/>
      <w:r w:rsidRPr="00935D60">
        <w:t>электродегидратов</w:t>
      </w:r>
      <w:proofErr w:type="spellEnd"/>
      <w:r w:rsidRPr="00935D60">
        <w:t xml:space="preserve"> и технологических трубопроводов. Порядок проведения работ по установке заглушек.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Порядок ликвидации скважин. Порядок консервации скважин. Дополнительные требования к ликвидации и консервации скважин на месторождениях с высоким содержанием сернистого вод</w:t>
      </w:r>
      <w:r w:rsidRPr="00935D60">
        <w:t>о</w:t>
      </w:r>
      <w:r w:rsidRPr="00935D60">
        <w:t>рода (более 6%).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18.3. Безопасная эксплуатация магистральных нефтепроводов и газопроводов.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Общие положения по безопасности магистральных нефтепроводов и газопроводов. Промы</w:t>
      </w:r>
      <w:r w:rsidRPr="00935D60">
        <w:t>ш</w:t>
      </w:r>
      <w:r w:rsidRPr="00935D60">
        <w:t>ленная безопасность. Применение технических устройств на магистральных трубопроводах. Те</w:t>
      </w:r>
      <w:r w:rsidRPr="00935D60">
        <w:t>х</w:t>
      </w:r>
      <w:r w:rsidRPr="00935D60">
        <w:t>ническая и нормативная документация. Квалификационные требования к персоналу. Объекты м</w:t>
      </w:r>
      <w:r w:rsidRPr="00935D60">
        <w:t>а</w:t>
      </w:r>
      <w:r w:rsidRPr="00935D60">
        <w:t>гистральных нефтепроводов. Линейные сооружения. Площадочные сооружения. Приемка в эк</w:t>
      </w:r>
      <w:r w:rsidRPr="00935D60">
        <w:t>с</w:t>
      </w:r>
      <w:r w:rsidRPr="00935D60">
        <w:t>плуатацию. Охрана магистральных трубопроводов. Санитарно-защитные зоны. Охрана окружа</w:t>
      </w:r>
      <w:r w:rsidRPr="00935D60">
        <w:t>ю</w:t>
      </w:r>
      <w:r w:rsidRPr="00935D60">
        <w:t>щей среды. Классификация аварий. Аварийная утечка. Информация об авариях и аварийных уте</w:t>
      </w:r>
      <w:r w:rsidRPr="00935D60">
        <w:t>ч</w:t>
      </w:r>
      <w:r w:rsidRPr="00935D60">
        <w:t>ках. Требования по предупреждению и ликвидации аварий на магистральных нефтепроводах и г</w:t>
      </w:r>
      <w:r w:rsidRPr="00935D60">
        <w:t>а</w:t>
      </w:r>
      <w:r w:rsidRPr="00935D60">
        <w:t>зопроводах. План ликвидации аварий и аварийных разливов нефти и нефтепродуктов. Анализ ри</w:t>
      </w:r>
      <w:r w:rsidRPr="00935D60">
        <w:t>с</w:t>
      </w:r>
      <w:r w:rsidRPr="00935D60">
        <w:t>ка аварий на опасных производственных объектах магистральных трубопроводов. Консервация и ликвидация опасных производственных объектов магистральных трубопроводов.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Техническое обслуживание линейной части магистральных нефтепроводов и газопроводов. Ведение технологических процессов. Режимы перекачки в особых условиях. Технические сре</w:t>
      </w:r>
      <w:r w:rsidRPr="00935D60">
        <w:t>д</w:t>
      </w:r>
      <w:r w:rsidRPr="00935D60">
        <w:t>ства и устройства. Система управления технологическими процессами. Техническое обслужив</w:t>
      </w:r>
      <w:r w:rsidRPr="00935D60">
        <w:t>а</w:t>
      </w:r>
      <w:r w:rsidRPr="00935D60">
        <w:t>ние нефтеперекачивающих станций, резервуарных парков, сливо-наливных терминалов, эстакад. Водоснабжение магистральных нефтепроводов и газопроводов. Обеспечение безопасного фун</w:t>
      </w:r>
      <w:r w:rsidRPr="00935D60">
        <w:t>к</w:t>
      </w:r>
      <w:r w:rsidRPr="00935D60">
        <w:t xml:space="preserve">ционирования объектов магистральных нефтепроводов и газопроводов. Электроснабжение. </w:t>
      </w:r>
      <w:proofErr w:type="spellStart"/>
      <w:r w:rsidRPr="00935D60">
        <w:t>Мо</w:t>
      </w:r>
      <w:r w:rsidRPr="00935D60">
        <w:t>л</w:t>
      </w:r>
      <w:r w:rsidRPr="00935D60">
        <w:t>ниезащита</w:t>
      </w:r>
      <w:proofErr w:type="spellEnd"/>
      <w:r w:rsidRPr="00935D60">
        <w:t>, защита от статического электричества. Электрохимическая защита.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Общие требования к проведению диагностических работ. Диагностирование линейной части и площадочных сооружений магистральных нефтепроводов и газопроводов. Диагностирование оборудования нефтеперекачивающих станций и резервуарных парков. Ремонтные работы на л</w:t>
      </w:r>
      <w:r w:rsidRPr="00935D60">
        <w:t>и</w:t>
      </w:r>
      <w:r w:rsidRPr="00935D60">
        <w:t>нейной части магистральных нефтепроводов и газопроводов. Ремонтные работы на оборудовании нефтеперекачивающих станций и резервуарных парков. Требования промышленной безопасности при строительстве, реконструкции, техническом перевооружении и капитальном ремонте опасных производственных объектов магистральных трубопроводов. Требования к производству сваро</w:t>
      </w:r>
      <w:r w:rsidRPr="00935D60">
        <w:t>ч</w:t>
      </w:r>
      <w:r w:rsidRPr="00935D60">
        <w:t>ных работ.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18.4. Ремонт, проектирование и пусконаладочные работы на опасных производственных об</w:t>
      </w:r>
      <w:r w:rsidRPr="00935D60">
        <w:t>ъ</w:t>
      </w:r>
      <w:r w:rsidRPr="00935D60">
        <w:t xml:space="preserve">ектах </w:t>
      </w:r>
      <w:proofErr w:type="spellStart"/>
      <w:r w:rsidRPr="00935D60">
        <w:t>нефтегазодобычи</w:t>
      </w:r>
      <w:proofErr w:type="spellEnd"/>
      <w:r w:rsidRPr="00935D60">
        <w:t>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Планирование обследования организаций, производящих работы по текущему, капитальному ремонту и реконструкции нефтяных и газовых скважин.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Требования к строительным и вышкомонтажным работам, буровым установкам. Требования безопасности при бурении скважин.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Требования к организациям, эксплуатирующим опасные производственные объекты. Прое</w:t>
      </w:r>
      <w:r w:rsidRPr="00935D60">
        <w:t>к</w:t>
      </w:r>
      <w:r w:rsidRPr="00935D60">
        <w:t>тирование обустройства нефтяных, газовых и газоконденсатных месторождений. Профилактич</w:t>
      </w:r>
      <w:r w:rsidRPr="00935D60">
        <w:t>е</w:t>
      </w:r>
      <w:r w:rsidRPr="00935D60">
        <w:t>ское обслуживание и ремонт оборудования, аппаратов, резервуаров, промысловых трубопроводов.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Требования к эксплуатирующим организациям, планированию, проектированию, технич</w:t>
      </w:r>
      <w:r w:rsidRPr="00935D60">
        <w:t>е</w:t>
      </w:r>
      <w:r w:rsidRPr="00935D60">
        <w:lastRenderedPageBreak/>
        <w:t>ским устройствам. Подготовительные и монтажные работы. Ведение работ по ремонту, реко</w:t>
      </w:r>
      <w:r w:rsidRPr="00935D60">
        <w:t>н</w:t>
      </w:r>
      <w:r w:rsidRPr="00935D60">
        <w:t>струкции скважин.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18.5. Бурение нефтяных и газовых скважин.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Требования к проектированию конструкций и строительству скважин. Освоение и эксплу</w:t>
      </w:r>
      <w:r w:rsidRPr="00935D60">
        <w:t>а</w:t>
      </w:r>
      <w:r w:rsidRPr="00935D60">
        <w:t>тация скважин на кусте. Основные требования при производстве вышкомонтажных работ. Выбор буровой установки в рамках рабочего проекта. Требования к техническим устройствам и инстр</w:t>
      </w:r>
      <w:r w:rsidRPr="00935D60">
        <w:t>у</w:t>
      </w:r>
      <w:r w:rsidRPr="00935D60">
        <w:t>менту. Требования к эксплуатации оборудования, механизмов и инструмента. Требования к пр</w:t>
      </w:r>
      <w:r w:rsidRPr="00935D60">
        <w:t>о</w:t>
      </w:r>
      <w:r w:rsidRPr="00935D60">
        <w:t>ектам на строительство горизонтальных скважин. Выбор конструкции горизонтальных скважин, расчет обсадных колонн и выбор резьбовых соединений и герметизирующих средств. Дополн</w:t>
      </w:r>
      <w:r w:rsidRPr="00935D60">
        <w:t>и</w:t>
      </w:r>
      <w:r w:rsidRPr="00935D60">
        <w:t>тельные требования по строительству скважин в зонах многолетнемерзлых пород. Порядок орг</w:t>
      </w:r>
      <w:r w:rsidRPr="00935D60">
        <w:t>а</w:t>
      </w:r>
      <w:r w:rsidRPr="00935D60">
        <w:t>низации безопасного производства работ на кустовой площадке. Дополнительные требования при кустовом строительстве скважин.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 xml:space="preserve">Требования по проведению процесса проходки ствола скважины. Требования безопасности по ведению </w:t>
      </w:r>
      <w:proofErr w:type="spellStart"/>
      <w:proofErr w:type="gramStart"/>
      <w:r w:rsidRPr="00935D60">
        <w:t>спуско</w:t>
      </w:r>
      <w:proofErr w:type="spellEnd"/>
      <w:r w:rsidRPr="00935D60">
        <w:t>-подъемных</w:t>
      </w:r>
      <w:proofErr w:type="gramEnd"/>
      <w:r w:rsidRPr="00935D60">
        <w:t xml:space="preserve"> операций. Требования по проведению процесса крепления ствола скважины. Порядок проведения испытания крепи скважин на герметичность. Монтаж и эксплу</w:t>
      </w:r>
      <w:r w:rsidRPr="00935D60">
        <w:t>а</w:t>
      </w:r>
      <w:r w:rsidRPr="00935D60">
        <w:t xml:space="preserve">тация противовыбросового оборудования. Основные требования по предупреждению </w:t>
      </w:r>
      <w:proofErr w:type="spellStart"/>
      <w:r w:rsidRPr="00935D60">
        <w:t>газонефт</w:t>
      </w:r>
      <w:r w:rsidRPr="00935D60">
        <w:t>е</w:t>
      </w:r>
      <w:r w:rsidRPr="00935D60">
        <w:t>водопроявлений</w:t>
      </w:r>
      <w:proofErr w:type="spellEnd"/>
      <w:r w:rsidRPr="00935D60">
        <w:t xml:space="preserve"> и открытого фонтанирования скважин. Требования к работам по освоению и и</w:t>
      </w:r>
      <w:r w:rsidRPr="00935D60">
        <w:t>с</w:t>
      </w:r>
      <w:r w:rsidRPr="00935D60">
        <w:t>пытанию законченных бурением скважин.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18.6. Требования к производству сварочных работ на опасных производственных объектах.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35D60">
        <w:rPr>
          <w:rFonts w:ascii="Arial" w:hAnsi="Arial" w:cs="Arial"/>
          <w:b/>
          <w:bCs/>
        </w:rPr>
        <w:t>VIII. Организационно-педагогические условия реализации ДПП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935D60" w:rsidRDefault="00935D60" w:rsidP="00935D60">
      <w:pPr>
        <w:widowControl w:val="0"/>
        <w:autoSpaceDE w:val="0"/>
        <w:autoSpaceDN w:val="0"/>
        <w:adjustRightInd w:val="0"/>
        <w:ind w:firstLine="540"/>
        <w:jc w:val="both"/>
      </w:pPr>
      <w:r w:rsidRPr="00935D60">
        <w:t xml:space="preserve">19. </w:t>
      </w:r>
      <w:r w:rsidR="00E43851" w:rsidRPr="00E43851">
        <w:t>В организации обеспечено: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наличие на праве собственности или ином законном основании зданий, строений, сооруж</w:t>
      </w:r>
      <w:r w:rsidRPr="00935D60">
        <w:t>е</w:t>
      </w:r>
      <w:r w:rsidRPr="00935D60">
        <w:t>ний, помещений и территорий, необходимых для осуществления образовательной деятельности по заявленным к лицензированию образовательным программам;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наличие материально-технического обеспечения образовательной деятельности, оборудов</w:t>
      </w:r>
      <w:r w:rsidRPr="00935D60">
        <w:t>а</w:t>
      </w:r>
      <w:r w:rsidRPr="00935D60">
        <w:t>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</w:t>
      </w:r>
      <w:r w:rsidRPr="00935D60">
        <w:t>а</w:t>
      </w:r>
      <w:r w:rsidRPr="00935D60">
        <w:t>гается использовать для осуществления образовательной деятельности;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935D60">
        <w:t>наличие специальных условий для получения образования обучающимися с ограниченными возможностями здоровья;</w:t>
      </w:r>
      <w:proofErr w:type="gramEnd"/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наличие условий для функционирования электронной информационно-образовательной ср</w:t>
      </w:r>
      <w:r w:rsidRPr="00935D60">
        <w:t>е</w:t>
      </w:r>
      <w:r w:rsidRPr="00935D60">
        <w:t>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</w:t>
      </w:r>
      <w:r w:rsidRPr="00935D60">
        <w:t>т</w:t>
      </w:r>
      <w:r w:rsidRPr="00935D60">
        <w:t xml:space="preserve">ветствующих технологических средств и обеспечивающей освоение </w:t>
      </w:r>
      <w:proofErr w:type="gramStart"/>
      <w:r w:rsidRPr="00935D60">
        <w:t>обучающимися</w:t>
      </w:r>
      <w:proofErr w:type="gramEnd"/>
      <w:r w:rsidRPr="00935D60">
        <w:t xml:space="preserve"> независимо от их местонахождения образовательных программ в полном объеме;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lastRenderedPageBreak/>
        <w:t>наличие печатных и (или) электронных образовательных и информационных ресурсов по р</w:t>
      </w:r>
      <w:r w:rsidRPr="00935D60">
        <w:t>е</w:t>
      </w:r>
      <w:r w:rsidRPr="00935D60">
        <w:t>ализуемым в соответствии с лицензией образовательным программам, соответствующих требов</w:t>
      </w:r>
      <w:r w:rsidRPr="00935D60">
        <w:t>а</w:t>
      </w:r>
      <w:r w:rsidRPr="00935D60">
        <w:t>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наличие в штате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</w:t>
      </w:r>
      <w:r w:rsidRPr="00935D60">
        <w:t>ю</w:t>
      </w:r>
      <w:r w:rsidRPr="00935D60">
        <w:t>щих стаж работы, необходимый для осуществления образовательной деятельности по реализу</w:t>
      </w:r>
      <w:r w:rsidRPr="00935D60">
        <w:t>е</w:t>
      </w:r>
      <w:r w:rsidRPr="00935D60">
        <w:t>мым образовательным программам;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неразглашение персональных данных слушателей третьим лицам при обработке персонал</w:t>
      </w:r>
      <w:r w:rsidRPr="00935D60">
        <w:t>ь</w:t>
      </w:r>
      <w:r w:rsidRPr="00935D60">
        <w:t>ных данных;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наличие лицензии на осуществление образовательной деятельности по реализации дополн</w:t>
      </w:r>
      <w:r w:rsidRPr="00935D60">
        <w:t>и</w:t>
      </w:r>
      <w:r w:rsidRPr="00935D60">
        <w:t>тельных профессиональных программ.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2</w:t>
      </w:r>
      <w:r w:rsidR="00E43851">
        <w:t>0</w:t>
      </w:r>
      <w:r w:rsidRPr="00935D60">
        <w:t>. Реализация ДПП обеспечивается научно-педагогическими кадрами образовательной о</w:t>
      </w:r>
      <w:r w:rsidRPr="00935D60">
        <w:t>р</w:t>
      </w:r>
      <w:r w:rsidRPr="00935D60">
        <w:t>ганизации (организации, осуществляющей образовательную деятельность), допустимо привлеч</w:t>
      </w:r>
      <w:r w:rsidRPr="00935D60">
        <w:t>е</w:t>
      </w:r>
      <w:r w:rsidRPr="00935D60">
        <w:t>ние к образовательному процессу высококвалифицированных работников из числа руководителей и ведущих специалистов производственных организаций промышленной отрасли, а также преп</w:t>
      </w:r>
      <w:r w:rsidRPr="00935D60">
        <w:t>о</w:t>
      </w:r>
      <w:r w:rsidRPr="00935D60">
        <w:t>давателей ведущих российских и иностранных образовательных и научных организаций.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35D60">
        <w:rPr>
          <w:rFonts w:ascii="Arial" w:hAnsi="Arial" w:cs="Arial"/>
          <w:b/>
          <w:bCs/>
        </w:rPr>
        <w:t>IX. Формы аттестации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p w:rsidR="00935D60" w:rsidRPr="00935D60" w:rsidRDefault="00935D60" w:rsidP="00935D60">
      <w:pPr>
        <w:widowControl w:val="0"/>
        <w:autoSpaceDE w:val="0"/>
        <w:autoSpaceDN w:val="0"/>
        <w:adjustRightInd w:val="0"/>
        <w:ind w:firstLine="540"/>
        <w:jc w:val="both"/>
      </w:pPr>
      <w:r w:rsidRPr="00935D60">
        <w:t>2</w:t>
      </w:r>
      <w:r w:rsidR="001A62AE">
        <w:t>1</w:t>
      </w:r>
      <w:r w:rsidRPr="00935D60">
        <w:t xml:space="preserve">. </w:t>
      </w:r>
      <w:r w:rsidR="00E43851" w:rsidRPr="00E43851">
        <w:t>Освоение ДПП завершается итоговой аттестацией слушателей в форме зачета.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2</w:t>
      </w:r>
      <w:r w:rsidR="001A62AE">
        <w:t>2</w:t>
      </w:r>
      <w:r w:rsidRPr="00935D60">
        <w:t>. Лицам, успешно освоившим ДПП и прошедшим итоговую аттестацию, выдается удост</w:t>
      </w:r>
      <w:r w:rsidRPr="00935D60">
        <w:t>о</w:t>
      </w:r>
      <w:r w:rsidRPr="00935D60">
        <w:t>верение о повышении квалификации.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935D60">
        <w:t>2</w:t>
      </w:r>
      <w:r w:rsidR="001A62AE">
        <w:t>3</w:t>
      </w:r>
      <w:r w:rsidRPr="00935D60">
        <w:t xml:space="preserve">. </w:t>
      </w:r>
      <w:proofErr w:type="gramStart"/>
      <w:r w:rsidRPr="00935D60">
        <w:t xml:space="preserve">В соответствии с </w:t>
      </w:r>
      <w:hyperlink r:id="rId13" w:history="1">
        <w:r w:rsidRPr="00935D60">
          <w:rPr>
            <w:color w:val="0000FF"/>
          </w:rPr>
          <w:t>пунктом 12 статьи 60</w:t>
        </w:r>
      </w:hyperlink>
      <w:r w:rsidRPr="00935D60">
        <w:t xml:space="preserve"> Федерального закона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</w:t>
      </w:r>
      <w:r w:rsidRPr="00935D60">
        <w:t>в</w:t>
      </w:r>
      <w:r w:rsidRPr="00935D60">
        <w:t>шим часть ДПП и (или) отчисленным из образовательной организации (организации, осуществл</w:t>
      </w:r>
      <w:r w:rsidRPr="00935D60">
        <w:t>я</w:t>
      </w:r>
      <w:r w:rsidRPr="00935D60">
        <w:t>ющей образовательную деятельность), выдается справка об обучении или о периоде обучения по образцу, самостоятельно</w:t>
      </w:r>
      <w:proofErr w:type="gramEnd"/>
      <w:r w:rsidRPr="00935D60">
        <w:t xml:space="preserve"> </w:t>
      </w:r>
      <w:proofErr w:type="gramStart"/>
      <w:r w:rsidRPr="00935D60">
        <w:t>устанавливаемому</w:t>
      </w:r>
      <w:proofErr w:type="gramEnd"/>
      <w:r w:rsidRPr="00935D60">
        <w:t xml:space="preserve"> организацией.</w:t>
      </w:r>
    </w:p>
    <w:p w:rsidR="00935D60" w:rsidRPr="00935D60" w:rsidRDefault="00935D60" w:rsidP="00935D60">
      <w:pPr>
        <w:widowControl w:val="0"/>
        <w:autoSpaceDE w:val="0"/>
        <w:autoSpaceDN w:val="0"/>
        <w:adjustRightInd w:val="0"/>
        <w:jc w:val="both"/>
      </w:pPr>
    </w:p>
    <w:bookmarkEnd w:id="0"/>
    <w:bookmarkEnd w:id="2"/>
    <w:p w:rsidR="000A096E" w:rsidRDefault="000A096E" w:rsidP="000A096E">
      <w:pPr>
        <w:suppressAutoHyphens/>
        <w:jc w:val="center"/>
        <w:rPr>
          <w:b/>
        </w:rPr>
      </w:pPr>
      <w:r w:rsidRPr="00650C30">
        <w:rPr>
          <w:b/>
          <w:bCs/>
        </w:rPr>
        <w:t xml:space="preserve">X. </w:t>
      </w:r>
      <w:r w:rsidRPr="00650C30">
        <w:rPr>
          <w:b/>
        </w:rPr>
        <w:t>Литература</w:t>
      </w:r>
    </w:p>
    <w:p w:rsidR="000A096E" w:rsidRPr="00650C30" w:rsidRDefault="000A096E" w:rsidP="000A096E">
      <w:pPr>
        <w:suppressAutoHyphens/>
        <w:jc w:val="center"/>
        <w:rPr>
          <w:b/>
        </w:rPr>
      </w:pPr>
    </w:p>
    <w:p w:rsidR="000A096E" w:rsidRDefault="000A096E" w:rsidP="000A096E">
      <w:pPr>
        <w:suppressAutoHyphens/>
        <w:jc w:val="both"/>
      </w:pPr>
      <w:r>
        <w:rPr>
          <w:color w:val="22272F"/>
          <w:sz w:val="23"/>
          <w:szCs w:val="23"/>
          <w:shd w:val="clear" w:color="auto" w:fill="FFFFFF"/>
        </w:rPr>
        <w:t>1. Трудовой кодекс РФ</w:t>
      </w:r>
      <w:r w:rsidRPr="00D21EB1">
        <w:t xml:space="preserve"> </w:t>
      </w:r>
      <w:r>
        <w:t>от 30.12.2001г. № 197-ФЗ</w:t>
      </w:r>
    </w:p>
    <w:p w:rsidR="000A096E" w:rsidRDefault="000A096E" w:rsidP="000A096E">
      <w:pPr>
        <w:suppressAutoHyphens/>
        <w:jc w:val="both"/>
      </w:pPr>
      <w:r>
        <w:t>2</w:t>
      </w:r>
      <w:r w:rsidRPr="00650C30">
        <w:t xml:space="preserve">. </w:t>
      </w:r>
      <w:r>
        <w:t>Федеральный закон от 2</w:t>
      </w:r>
      <w:r w:rsidRPr="00650C30">
        <w:t xml:space="preserve">0 </w:t>
      </w:r>
      <w:r>
        <w:t>июня</w:t>
      </w:r>
      <w:r w:rsidRPr="00650C30">
        <w:t xml:space="preserve"> 199</w:t>
      </w:r>
      <w:r>
        <w:t>7</w:t>
      </w:r>
      <w:r w:rsidRPr="00650C30">
        <w:t xml:space="preserve"> г. </w:t>
      </w:r>
      <w:r w:rsidRPr="00650C30">
        <w:rPr>
          <w:lang w:val="en-US"/>
        </w:rPr>
        <w:t>N</w:t>
      </w:r>
      <w:r>
        <w:t xml:space="preserve"> 116</w:t>
      </w:r>
      <w:r w:rsidRPr="00650C30">
        <w:t>-ФЗ "</w:t>
      </w:r>
      <w:r w:rsidRPr="00086DE8">
        <w:t>О промышленной безопасности оп</w:t>
      </w:r>
      <w:r>
        <w:t>асных производственных объектов</w:t>
      </w:r>
      <w:r w:rsidRPr="00650C30">
        <w:t>"</w:t>
      </w:r>
    </w:p>
    <w:p w:rsidR="000A096E" w:rsidRDefault="000A096E" w:rsidP="000A096E">
      <w:pPr>
        <w:suppressAutoHyphens/>
        <w:jc w:val="both"/>
      </w:pPr>
      <w:r>
        <w:t>3. Федеральный закон</w:t>
      </w:r>
      <w:r w:rsidRPr="00E24C0D">
        <w:t xml:space="preserve"> от 10 января 2003 г. N 17-ФЗ "О железнодорожном транспорте в Российской Федерации". </w:t>
      </w:r>
      <w:r w:rsidRPr="006B0FDF">
        <w:t xml:space="preserve">Статья 22.1 </w:t>
      </w:r>
      <w:r w:rsidRPr="00E24C0D">
        <w:t>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0A096E" w:rsidRDefault="000A096E" w:rsidP="000A096E">
      <w:pPr>
        <w:suppressAutoHyphens/>
        <w:jc w:val="both"/>
      </w:pPr>
      <w:r>
        <w:t>4. Федеральный</w:t>
      </w:r>
      <w:r w:rsidRPr="006B0FDF">
        <w:t xml:space="preserve"> закон от 31 марта 1999 г. N 69-ФЗ "О газоснабжении в Российской Федерации". Глава IX Правовые основы промышленной безопасности систем газоснабжения в Российской Федерации</w:t>
      </w:r>
    </w:p>
    <w:p w:rsidR="000A096E" w:rsidRDefault="000A096E" w:rsidP="000A096E">
      <w:pPr>
        <w:suppressAutoHyphens/>
        <w:jc w:val="both"/>
      </w:pPr>
      <w:r>
        <w:t>5. Федеральный закон</w:t>
      </w:r>
      <w:r w:rsidRPr="00516D27">
        <w:t xml:space="preserve">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промышленности". Глава III Особенности обеспечения охраны труда, промышленной безопасности работ по добыче (переработке) угля (горючих сланцев)</w:t>
      </w:r>
    </w:p>
    <w:p w:rsidR="000A096E" w:rsidRDefault="000A096E" w:rsidP="000A096E">
      <w:pPr>
        <w:suppressAutoHyphens/>
        <w:jc w:val="both"/>
      </w:pPr>
      <w:r>
        <w:lastRenderedPageBreak/>
        <w:t xml:space="preserve">6. </w:t>
      </w:r>
      <w:r w:rsidRPr="00A223EA">
        <w:t>Указ Президента РФ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0A096E" w:rsidRPr="00445C7C" w:rsidRDefault="000A096E" w:rsidP="000A096E">
      <w:pPr>
        <w:suppressAutoHyphens/>
        <w:jc w:val="both"/>
      </w:pPr>
      <w:r>
        <w:t>7. Постановление Правительства РФ от 17 августа 2020 г. N 1243 «Требования к документационному обеспечению систем управления промышленной безопасностью»</w:t>
      </w:r>
    </w:p>
    <w:p w:rsidR="000A096E" w:rsidRDefault="000A096E" w:rsidP="000A096E">
      <w:pPr>
        <w:suppressAutoHyphens/>
        <w:jc w:val="both"/>
      </w:pPr>
      <w:r>
        <w:t>8. Постановление Правительства РФ от 17 августа 2020 г. N 1241 «Правила представления декларации промышленной безопасности опасных производственных объектов»</w:t>
      </w:r>
    </w:p>
    <w:p w:rsidR="000A096E" w:rsidRDefault="000A096E" w:rsidP="000A096E">
      <w:pPr>
        <w:suppressAutoHyphens/>
        <w:jc w:val="both"/>
      </w:pPr>
      <w:r w:rsidRPr="00B377D8">
        <w:t>9</w:t>
      </w:r>
      <w:r>
        <w:t>. Постановление Правительства РФ от 15 ноября 2012 г. N 1170 "Об утверждении Положения о федеральном государственном надзоре в области промышленной безопасности"</w:t>
      </w:r>
    </w:p>
    <w:p w:rsidR="000A096E" w:rsidRDefault="000A096E" w:rsidP="000A096E">
      <w:pPr>
        <w:suppressAutoHyphens/>
        <w:jc w:val="both"/>
      </w:pPr>
      <w:r>
        <w:t>10. Постановление Правительства РФ от 30 июля 2004 г. N 401 "О Федеральной службе по экологическому, технологическому и атомному надзору"</w:t>
      </w:r>
    </w:p>
    <w:p w:rsidR="000A096E" w:rsidRPr="00650C30" w:rsidRDefault="000A096E" w:rsidP="000A096E">
      <w:pPr>
        <w:suppressAutoHyphens/>
        <w:jc w:val="both"/>
      </w:pPr>
      <w:r>
        <w:t xml:space="preserve">11. </w:t>
      </w:r>
      <w:r w:rsidRPr="00650C30">
        <w:t>Пос</w:t>
      </w:r>
      <w:r>
        <w:t>тановление Правительства РФ от 25</w:t>
      </w:r>
      <w:r w:rsidRPr="00650C30">
        <w:t xml:space="preserve"> </w:t>
      </w:r>
      <w:r>
        <w:t>октября 2019 г. N 1365</w:t>
      </w:r>
      <w:r w:rsidRPr="00650C30">
        <w:t xml:space="preserve"> "</w:t>
      </w:r>
      <w:r>
        <w:t>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 w:rsidRPr="00650C30">
        <w:t>"</w:t>
      </w:r>
    </w:p>
    <w:p w:rsidR="000A096E" w:rsidRDefault="000A096E" w:rsidP="000A096E">
      <w:pPr>
        <w:suppressAutoHyphens/>
        <w:jc w:val="both"/>
      </w:pPr>
      <w:r>
        <w:t>12. Приказ Федеральной службы по экологическому, технологическому и атомному надзору от 10</w:t>
      </w:r>
      <w:r w:rsidRPr="00CF061F">
        <w:t xml:space="preserve"> декабря 2020 г. N 514</w:t>
      </w:r>
      <w:r>
        <w:t xml:space="preserve"> «Типовое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сланцев)»</w:t>
      </w:r>
    </w:p>
    <w:p w:rsidR="000A096E" w:rsidRDefault="000A096E" w:rsidP="000A096E">
      <w:pPr>
        <w:suppressAutoHyphens/>
        <w:jc w:val="both"/>
      </w:pPr>
      <w:r>
        <w:t xml:space="preserve">13. </w:t>
      </w:r>
      <w:r w:rsidRPr="003D3132">
        <w:t>Приказ Федеральной службы по экологическому, технологическому и атомному надзору от 15 декабря 2020 г. N 534 "Об утверждении федеральных норм и правил в области промышленной безопасности "Правила безопасности в нефтяной и газовой промышленности"</w:t>
      </w:r>
    </w:p>
    <w:p w:rsidR="000A096E" w:rsidRDefault="000A096E" w:rsidP="000A096E">
      <w:pPr>
        <w:suppressAutoHyphens/>
        <w:jc w:val="both"/>
      </w:pPr>
      <w:r>
        <w:t xml:space="preserve">14. </w:t>
      </w:r>
      <w:r w:rsidRPr="003D3132">
        <w:t>Приказ Федеральной службы по экологическому, технологическому и атомному надзору от 11 декабря 2020 г. N 521 "Об утверждении федеральных норм и правил в области промышленной безопасности "Правила безопасности объектов сжиженного природного газа"</w:t>
      </w:r>
    </w:p>
    <w:p w:rsidR="000A096E" w:rsidRDefault="000A096E" w:rsidP="000A096E">
      <w:pPr>
        <w:suppressAutoHyphens/>
        <w:jc w:val="both"/>
      </w:pPr>
      <w:r>
        <w:t xml:space="preserve">15. </w:t>
      </w:r>
      <w:r w:rsidRPr="00DE1D47">
        <w:t>Приказ Федеральной службы по экологическому, технологическому и атомному надзору от 11 декабря 2020 г. N 517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</w:r>
    </w:p>
    <w:p w:rsidR="000A096E" w:rsidRDefault="000A096E" w:rsidP="000A096E">
      <w:pPr>
        <w:suppressAutoHyphens/>
        <w:jc w:val="both"/>
      </w:pPr>
      <w:r>
        <w:t>16. Приказ Федеральной службы по экологическому, технологическому и атомному надзору от 8 декабря 2020 г. N 505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</w:r>
    </w:p>
    <w:p w:rsidR="000A096E" w:rsidRDefault="000A096E" w:rsidP="000A096E">
      <w:pPr>
        <w:suppressAutoHyphens/>
        <w:jc w:val="both"/>
      </w:pPr>
      <w:r>
        <w:t xml:space="preserve">17. Приказ Федеральной службы по экологическому, технологическому и атомному надзору от 27 ноября 2020 г. N Пр-469 "Об утверждении Федеральных норм и правил в области промышленной безопасности "Инструкция по предупреждению экзогенной и эндогенной </w:t>
      </w:r>
      <w:proofErr w:type="spellStart"/>
      <w:r>
        <w:t>пожароопасности</w:t>
      </w:r>
      <w:proofErr w:type="spellEnd"/>
      <w:r>
        <w:t xml:space="preserve"> на объектах ведения горных работ угольной промышленности"</w:t>
      </w:r>
    </w:p>
    <w:p w:rsidR="000A096E" w:rsidRDefault="000A096E" w:rsidP="000A096E">
      <w:pPr>
        <w:suppressAutoHyphens/>
        <w:jc w:val="both"/>
      </w:pPr>
      <w:r>
        <w:t xml:space="preserve">18. </w:t>
      </w:r>
      <w:proofErr w:type="gramStart"/>
      <w:r>
        <w:t>Приказ Федеральной службы по экологическому, технологическому и атомному надзору от 27 ноября 2020 г. N 467 "Об утверждении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</w:t>
      </w:r>
      <w:proofErr w:type="gramEnd"/>
    </w:p>
    <w:p w:rsidR="000A096E" w:rsidRDefault="000A096E" w:rsidP="000A096E">
      <w:pPr>
        <w:suppressAutoHyphens/>
        <w:jc w:val="both"/>
      </w:pPr>
      <w:r>
        <w:t>19. Приказ Федеральной службы по экологическому, технологическому и атомному надзору от 13 ноября 2020 г. N 440 "Об утверждении Федеральных норм и правил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</w:t>
      </w:r>
    </w:p>
    <w:p w:rsidR="000A096E" w:rsidRDefault="000A096E" w:rsidP="000A096E">
      <w:pPr>
        <w:suppressAutoHyphens/>
        <w:jc w:val="both"/>
      </w:pPr>
      <w:r>
        <w:t>20. Приказ Федеральной службы по экологическому, технологическому и атомному надзору от 8 декабря 2020 г. N 506 "Об утверждении Федеральных норм и правил в области промышленной безопасности "Инструкция по аэрологической безопасности угольных шахт"</w:t>
      </w:r>
    </w:p>
    <w:p w:rsidR="000A096E" w:rsidRDefault="000A096E" w:rsidP="000A096E">
      <w:pPr>
        <w:suppressAutoHyphens/>
        <w:jc w:val="both"/>
      </w:pPr>
      <w:r>
        <w:t xml:space="preserve">21. Приказ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</w:t>
      </w:r>
      <w:r>
        <w:lastRenderedPageBreak/>
        <w:t>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0A096E" w:rsidRDefault="000A096E" w:rsidP="000A096E">
      <w:pPr>
        <w:suppressAutoHyphens/>
        <w:jc w:val="both"/>
      </w:pPr>
      <w:r>
        <w:t>22. Приказ Федеральной службы по экологическому, технологическому и атомному надзору от 26 ноября 2020 г.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0A096E" w:rsidRDefault="000A096E" w:rsidP="000A096E">
      <w:pPr>
        <w:suppressAutoHyphens/>
        <w:jc w:val="both"/>
      </w:pPr>
      <w:r>
        <w:t>23. Приказ Федеральной службы по экологическому, технологическому и атомному надзору от 15 декабря 2020 г. N 532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</w:r>
    </w:p>
    <w:p w:rsidR="000A096E" w:rsidRDefault="000A096E" w:rsidP="000A096E">
      <w:pPr>
        <w:suppressAutoHyphens/>
        <w:jc w:val="both"/>
      </w:pPr>
      <w:r>
        <w:t xml:space="preserve">24. Приказ Федеральной службы по экологическому, технологическому и атомному надзору от 15 декабря 2020 г. N 531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>
        <w:t>газопотребления</w:t>
      </w:r>
      <w:proofErr w:type="spellEnd"/>
      <w:r>
        <w:t>"</w:t>
      </w:r>
      <w:r>
        <w:cr/>
        <w:t xml:space="preserve">25. Приказ Федеральной службы по экологическому, технологическому и атомному надзору от 15 декабря 2020 г. N 530 "Об утверждении федеральных норм и правил в области промышленной безопасности "Правила безопасности </w:t>
      </w:r>
      <w:proofErr w:type="spellStart"/>
      <w:r>
        <w:t>автогазозаправочных</w:t>
      </w:r>
      <w:proofErr w:type="spellEnd"/>
      <w:r>
        <w:t xml:space="preserve"> станций газомоторного топлива"</w:t>
      </w:r>
    </w:p>
    <w:p w:rsidR="000A096E" w:rsidRDefault="000A096E" w:rsidP="000A096E">
      <w:pPr>
        <w:suppressAutoHyphens/>
        <w:jc w:val="both"/>
      </w:pPr>
      <w:r>
        <w:t>26. Приказ Федеральной службы по экологическому, технологическому и атомному надзору от 15 декабря 2020 г.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0A096E" w:rsidRDefault="000A096E" w:rsidP="000A096E">
      <w:pPr>
        <w:suppressAutoHyphens/>
        <w:jc w:val="both"/>
      </w:pPr>
      <w:r>
        <w:t>27. Приказ Федеральной службы по экологическому, технологическому и атомному надзору от 9 декабря 2020 г. N 511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</w:r>
    </w:p>
    <w:p w:rsidR="000A096E" w:rsidRDefault="000A096E" w:rsidP="000A096E">
      <w:pPr>
        <w:suppressAutoHyphens/>
        <w:jc w:val="both"/>
      </w:pPr>
      <w:r>
        <w:t>28. Приказ Федеральной службы по экологическому, технологическому и атомному надзору от 7 декабря 2020 г. N 500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</w:r>
    </w:p>
    <w:p w:rsidR="000A096E" w:rsidRDefault="000A096E" w:rsidP="000A096E">
      <w:pPr>
        <w:suppressAutoHyphens/>
        <w:jc w:val="both"/>
      </w:pPr>
      <w:r>
        <w:t>29. Приказ Федеральной службы по экологическому, технологическому и атомному надзору от 3 декабря 2020 г. N 486 "Об утверждении Федеральных норм и правил в области промышленной безопасности "Правила безопасности при производстве, хранении, транспортировании и применении хлора"</w:t>
      </w:r>
    </w:p>
    <w:p w:rsidR="000A096E" w:rsidRDefault="000A096E" w:rsidP="000A096E">
      <w:pPr>
        <w:suppressAutoHyphens/>
        <w:jc w:val="both"/>
      </w:pPr>
      <w:r>
        <w:t>30. Приказ Федеральной службы по экологическому, технологическому и атомному надзору от 10 ноября 2020 г. N 436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</w:r>
    </w:p>
    <w:p w:rsidR="000A096E" w:rsidRDefault="000A096E" w:rsidP="000A096E">
      <w:pPr>
        <w:suppressAutoHyphens/>
        <w:jc w:val="both"/>
      </w:pPr>
      <w:r>
        <w:t>31. Приказ Федеральной службы по экологическому, технологическому и атомному надзору от 2 августа 2017 г. N 293 "Об утверждении Порядка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 и квалификационных требований к указанным инспекторам"</w:t>
      </w:r>
    </w:p>
    <w:p w:rsidR="000A096E" w:rsidRDefault="000A096E" w:rsidP="000A096E">
      <w:pPr>
        <w:suppressAutoHyphens/>
        <w:jc w:val="both"/>
      </w:pPr>
      <w:r>
        <w:t>32. Приказ Федеральной службы по экологическому, технологическому и атомному надзору от 9 декабря 2020 г. N 512 "Об утверждении Федеральных норм и правил в области промышленной безопасности "Правила безопасности процессов получения или применения металлов""</w:t>
      </w:r>
    </w:p>
    <w:p w:rsidR="000A096E" w:rsidRDefault="000A096E" w:rsidP="000A096E">
      <w:pPr>
        <w:suppressAutoHyphens/>
        <w:jc w:val="both"/>
      </w:pPr>
      <w:r>
        <w:t>33</w:t>
      </w:r>
      <w:r w:rsidRPr="00650C30">
        <w:t xml:space="preserve">. Приказ Федеральной службы по экологическому, технологическому и атомному надзору </w:t>
      </w:r>
      <w:r w:rsidRPr="00597226">
        <w:t>от 6 ноября 2019 г. N 424</w:t>
      </w:r>
      <w:r>
        <w:t xml:space="preserve"> </w:t>
      </w:r>
      <w:r w:rsidRPr="00650C30">
        <w:t>"</w:t>
      </w:r>
      <w:r>
        <w:t>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 w:rsidRPr="00650C30">
        <w:t>"</w:t>
      </w:r>
    </w:p>
    <w:p w:rsidR="000A096E" w:rsidRDefault="000A096E" w:rsidP="000A096E">
      <w:pPr>
        <w:suppressAutoHyphens/>
        <w:jc w:val="both"/>
      </w:pPr>
      <w:r>
        <w:t>34</w:t>
      </w:r>
      <w:r w:rsidRPr="00650C30">
        <w:t xml:space="preserve">. Приказ Федеральной службы по экологическому, технологическому и атомному надзору </w:t>
      </w:r>
      <w:r>
        <w:t xml:space="preserve">от </w:t>
      </w:r>
      <w:r w:rsidRPr="00440C6D">
        <w:t>6 апреля 2012 года N 233</w:t>
      </w:r>
      <w:r>
        <w:t xml:space="preserve"> </w:t>
      </w:r>
      <w:r w:rsidRPr="00650C30">
        <w:t>"</w:t>
      </w:r>
      <w:r>
        <w:t>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</w:r>
      <w:r w:rsidRPr="00650C30">
        <w:t>"</w:t>
      </w:r>
    </w:p>
    <w:p w:rsidR="000A096E" w:rsidRDefault="000A096E" w:rsidP="000A096E">
      <w:pPr>
        <w:suppressAutoHyphens/>
        <w:jc w:val="both"/>
      </w:pPr>
      <w:r>
        <w:lastRenderedPageBreak/>
        <w:t>35</w:t>
      </w:r>
      <w:r w:rsidRPr="00440C6D">
        <w:t>. Приказ Федеральной службы по экологическому, технологическому и атомному надзору от 12 июля 2010 г. N 591</w:t>
      </w:r>
      <w:r>
        <w:t xml:space="preserve"> </w:t>
      </w:r>
      <w:r w:rsidRPr="00440C6D">
        <w:t>"</w:t>
      </w:r>
      <w:r>
        <w:t>Об организации работы аттестационных комиссий федеральной службы по экологическому, технологическому и атомному надзору</w:t>
      </w:r>
      <w:r w:rsidRPr="00440C6D">
        <w:t>"</w:t>
      </w:r>
    </w:p>
    <w:p w:rsidR="000A096E" w:rsidRDefault="000A096E" w:rsidP="000A096E">
      <w:pPr>
        <w:suppressAutoHyphens/>
        <w:jc w:val="both"/>
      </w:pPr>
      <w:r>
        <w:t>36. Приказ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0A096E" w:rsidRDefault="000A096E" w:rsidP="000A096E">
      <w:pPr>
        <w:suppressAutoHyphens/>
        <w:jc w:val="both"/>
      </w:pPr>
      <w:r w:rsidRPr="00FB5912">
        <w:t>3</w:t>
      </w:r>
      <w:r>
        <w:t>7</w:t>
      </w:r>
      <w:r w:rsidRPr="00FB5912">
        <w:t>. Приказ Федеральной службы по экологическому, технологическому и атомному надзору</w:t>
      </w:r>
      <w:r>
        <w:t xml:space="preserve"> </w:t>
      </w:r>
      <w:r w:rsidRPr="00FB5912">
        <w:t>от 12 июля 2010 года N 591</w:t>
      </w:r>
      <w:r>
        <w:t xml:space="preserve"> «</w:t>
      </w:r>
      <w:r w:rsidRPr="00FB5912">
        <w:t>Об организации работы аттестационных комиссий Федеральной службы по экологическому, технологическому и атомному надзору</w:t>
      </w:r>
      <w:r>
        <w:t>»</w:t>
      </w:r>
    </w:p>
    <w:p w:rsidR="000A096E" w:rsidRDefault="000A096E" w:rsidP="000A096E">
      <w:pPr>
        <w:suppressAutoHyphens/>
        <w:jc w:val="both"/>
      </w:pPr>
      <w:r>
        <w:t>38</w:t>
      </w:r>
      <w:r w:rsidRPr="00650C30">
        <w:t>. Приказ</w:t>
      </w:r>
      <w:r>
        <w:t xml:space="preserve"> </w:t>
      </w:r>
      <w:proofErr w:type="spellStart"/>
      <w:r>
        <w:t>Ростехнадзора</w:t>
      </w:r>
      <w:proofErr w:type="spellEnd"/>
      <w:r>
        <w:t xml:space="preserve"> от 13</w:t>
      </w:r>
      <w:r w:rsidRPr="00650C30">
        <w:t xml:space="preserve"> </w:t>
      </w:r>
      <w:r>
        <w:t>апреля 2020 г. N 155</w:t>
      </w:r>
      <w:r w:rsidRPr="00650C30">
        <w:t xml:space="preserve"> </w:t>
      </w:r>
      <w:r w:rsidRPr="00597226">
        <w:t>"Об утверждении типовых дополнительных профессиональных программ в области промышленной безопасности"</w:t>
      </w:r>
    </w:p>
    <w:p w:rsidR="000A096E" w:rsidRDefault="000A096E" w:rsidP="000A096E">
      <w:pPr>
        <w:suppressAutoHyphens/>
        <w:jc w:val="both"/>
      </w:pPr>
      <w:r>
        <w:t>39</w:t>
      </w:r>
      <w:r w:rsidRPr="0023571C">
        <w:t xml:space="preserve">. Приказ </w:t>
      </w:r>
      <w:proofErr w:type="spellStart"/>
      <w:r w:rsidRPr="0023571C">
        <w:t>Ростехнадзора</w:t>
      </w:r>
      <w:proofErr w:type="spellEnd"/>
      <w:r w:rsidRPr="0023571C">
        <w:t xml:space="preserve"> от 20.10.2020 № 420</w:t>
      </w:r>
      <w:r>
        <w:t xml:space="preserve"> </w:t>
      </w:r>
      <w:r w:rsidRPr="0023571C">
        <w:t>" Об утверждении федеральных норм и правил в области промышленной безопасности «Правила проведения экспертизы промышленной безопасности</w:t>
      </w:r>
      <w:r>
        <w:t>»</w:t>
      </w:r>
      <w:r w:rsidRPr="0023571C">
        <w:t>"</w:t>
      </w:r>
    </w:p>
    <w:p w:rsidR="000A096E" w:rsidRDefault="000A096E" w:rsidP="000A096E">
      <w:pPr>
        <w:suppressAutoHyphens/>
        <w:jc w:val="both"/>
      </w:pPr>
      <w:r>
        <w:t xml:space="preserve">40. </w:t>
      </w:r>
      <w:r w:rsidRPr="00FB5912">
        <w:t>Руководство по безопасности "Методические основы по проведению анализа опасностей и оценки риска аварий на опасных производственных объектах" (утв. приказом Федеральной службы по экологическому, технологическому и атомному надзору от 11 апреля 2016 г. N 144)</w:t>
      </w:r>
    </w:p>
    <w:p w:rsidR="000A096E" w:rsidRDefault="000A096E" w:rsidP="000A096E">
      <w:pPr>
        <w:suppressAutoHyphens/>
        <w:jc w:val="both"/>
      </w:pPr>
      <w:r>
        <w:t xml:space="preserve">41. </w:t>
      </w:r>
      <w:r w:rsidRPr="00FB5912">
        <w:t>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деклараций промышленной безопасности (утв. приказом Федеральной службы по экологическому, технологическому и атомному надзору от 23 июня 2014 г. N 257)</w:t>
      </w:r>
    </w:p>
    <w:p w:rsidR="000A096E" w:rsidRDefault="000A096E" w:rsidP="000A096E">
      <w:pPr>
        <w:suppressAutoHyphens/>
        <w:jc w:val="both"/>
      </w:pPr>
      <w:r>
        <w:t xml:space="preserve">42. </w:t>
      </w:r>
      <w:r w:rsidRPr="00FB5912">
        <w:t>Постановление Госстроя РФ от 17 сентября 2002 г. N 122 "О Своде правил "Решения по охране труда и промышленной безопасности в проектах организации строительства и проектах производства работ"</w:t>
      </w:r>
    </w:p>
    <w:p w:rsidR="000A096E" w:rsidRPr="00650C30" w:rsidRDefault="000A096E" w:rsidP="000A096E">
      <w:pPr>
        <w:suppressAutoHyphens/>
        <w:jc w:val="both"/>
      </w:pPr>
      <w:r>
        <w:t>43. Приказ Министра обороны РФ от 24 июля 2015 г. N 447 "Об утверждении Инструкции по проведению проверок организации и обеспечения промышленной безопасности на опасных производственных объектах и безопасной эксплуатации подъемных сооружений и оборудования, работающего под давлением, в составе вооружения и военной техники"</w:t>
      </w:r>
    </w:p>
    <w:p w:rsidR="00B55278" w:rsidRPr="00197959" w:rsidRDefault="00B55278" w:rsidP="000A096E">
      <w:pPr>
        <w:suppressAutoHyphens/>
        <w:jc w:val="center"/>
      </w:pPr>
    </w:p>
    <w:sectPr w:rsidR="00B55278" w:rsidRPr="00197959" w:rsidSect="00EC560D">
      <w:headerReference w:type="default" r:id="rId14"/>
      <w:headerReference w:type="first" r:id="rId15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2D" w:rsidRDefault="008D7D2D">
      <w:r>
        <w:separator/>
      </w:r>
    </w:p>
  </w:endnote>
  <w:endnote w:type="continuationSeparator" w:id="0">
    <w:p w:rsidR="008D7D2D" w:rsidRDefault="008D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2D" w:rsidRDefault="008D7D2D">
      <w:r>
        <w:separator/>
      </w:r>
    </w:p>
  </w:footnote>
  <w:footnote w:type="continuationSeparator" w:id="0">
    <w:p w:rsidR="008D7D2D" w:rsidRDefault="008D7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87" w:rsidRDefault="00313887">
    <w:pPr>
      <w:pStyle w:val="a4"/>
      <w:jc w:val="both"/>
      <w:rPr>
        <w:lang w:val="en-US"/>
      </w:rPr>
    </w:pPr>
  </w:p>
  <w:p w:rsidR="00313887" w:rsidRDefault="00313887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313887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13887" w:rsidRPr="00296178" w:rsidRDefault="00313887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313887" w:rsidTr="00B55278">
      <w:trPr>
        <w:trHeight w:val="528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B6623" w:rsidRPr="00FB6623" w:rsidRDefault="00FB6623" w:rsidP="00FB6623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  <w:r>
            <w:t xml:space="preserve"> </w:t>
          </w:r>
          <w:r>
            <w:rPr>
              <w:b/>
            </w:rPr>
            <w:t>повышения квалификации</w:t>
          </w:r>
        </w:p>
        <w:p w:rsidR="00313887" w:rsidRDefault="00FB6623" w:rsidP="00FB6623">
          <w:pPr>
            <w:pStyle w:val="a4"/>
            <w:jc w:val="center"/>
            <w:rPr>
              <w:b/>
            </w:rPr>
          </w:pPr>
          <w:r w:rsidRPr="00FB6623">
            <w:rPr>
              <w:b/>
            </w:rPr>
            <w:t>"</w:t>
          </w:r>
          <w:r w:rsidR="007D0F55">
            <w:rPr>
              <w:b/>
            </w:rPr>
            <w:t>Т</w:t>
          </w:r>
          <w:r w:rsidRPr="00FB6623">
            <w:rPr>
              <w:b/>
            </w:rPr>
            <w:t>ребования промышленной безопасности в нефтяной и газовой промышленности"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F17C5F">
            <w:rPr>
              <w:rStyle w:val="aa"/>
              <w:b/>
              <w:noProof/>
            </w:rPr>
            <w:t>2</w:t>
          </w:r>
          <w:r>
            <w:rPr>
              <w:rStyle w:val="aa"/>
              <w:b/>
            </w:rPr>
            <w:fldChar w:fldCharType="end"/>
          </w:r>
        </w:p>
      </w:tc>
    </w:tr>
  </w:tbl>
  <w:p w:rsidR="00313887" w:rsidRDefault="00313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313887">
      <w:trPr>
        <w:trHeight w:val="410"/>
      </w:trPr>
      <w:tc>
        <w:tcPr>
          <w:tcW w:w="9639" w:type="dxa"/>
          <w:gridSpan w:val="3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313887">
      <w:tc>
        <w:tcPr>
          <w:tcW w:w="2268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313887" w:rsidRDefault="003138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481"/>
    <w:rsid w:val="0003569E"/>
    <w:rsid w:val="00036EA7"/>
    <w:rsid w:val="0003744C"/>
    <w:rsid w:val="000445CD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096E"/>
    <w:rsid w:val="000A1B8B"/>
    <w:rsid w:val="000B1EB7"/>
    <w:rsid w:val="000B672D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188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0197"/>
    <w:rsid w:val="001911FA"/>
    <w:rsid w:val="00191A28"/>
    <w:rsid w:val="00197959"/>
    <w:rsid w:val="001A1435"/>
    <w:rsid w:val="001A1446"/>
    <w:rsid w:val="001A2A1D"/>
    <w:rsid w:val="001A2F65"/>
    <w:rsid w:val="001A62AE"/>
    <w:rsid w:val="001A74F5"/>
    <w:rsid w:val="001B10DF"/>
    <w:rsid w:val="001B2480"/>
    <w:rsid w:val="001B3077"/>
    <w:rsid w:val="001B4BC4"/>
    <w:rsid w:val="001B7C6E"/>
    <w:rsid w:val="001C00A8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2F14"/>
    <w:rsid w:val="001F697F"/>
    <w:rsid w:val="001F7075"/>
    <w:rsid w:val="001F720B"/>
    <w:rsid w:val="00200D92"/>
    <w:rsid w:val="00203960"/>
    <w:rsid w:val="00206577"/>
    <w:rsid w:val="002205EA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3E01"/>
    <w:rsid w:val="00264FCC"/>
    <w:rsid w:val="0026645C"/>
    <w:rsid w:val="00266F73"/>
    <w:rsid w:val="002718CD"/>
    <w:rsid w:val="0027551B"/>
    <w:rsid w:val="00277ED0"/>
    <w:rsid w:val="00283CB3"/>
    <w:rsid w:val="002840D0"/>
    <w:rsid w:val="00287474"/>
    <w:rsid w:val="00291852"/>
    <w:rsid w:val="0029354E"/>
    <w:rsid w:val="0029657B"/>
    <w:rsid w:val="002A1929"/>
    <w:rsid w:val="002A2684"/>
    <w:rsid w:val="002A2DC1"/>
    <w:rsid w:val="002A396C"/>
    <w:rsid w:val="002B6A25"/>
    <w:rsid w:val="002B6BBB"/>
    <w:rsid w:val="002C235B"/>
    <w:rsid w:val="002C3D73"/>
    <w:rsid w:val="002C3DD1"/>
    <w:rsid w:val="002C68F7"/>
    <w:rsid w:val="002C7629"/>
    <w:rsid w:val="002C7F27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343F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3EE3"/>
    <w:rsid w:val="003345BA"/>
    <w:rsid w:val="00335A2B"/>
    <w:rsid w:val="00335FC2"/>
    <w:rsid w:val="00336953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145A"/>
    <w:rsid w:val="003822BF"/>
    <w:rsid w:val="0038409A"/>
    <w:rsid w:val="00387076"/>
    <w:rsid w:val="00392F6B"/>
    <w:rsid w:val="00393630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E46FE"/>
    <w:rsid w:val="003E6E8D"/>
    <w:rsid w:val="003F1027"/>
    <w:rsid w:val="003F1DA1"/>
    <w:rsid w:val="003F22C3"/>
    <w:rsid w:val="003F2FB0"/>
    <w:rsid w:val="003F5EBA"/>
    <w:rsid w:val="003F781A"/>
    <w:rsid w:val="00401923"/>
    <w:rsid w:val="00402FC7"/>
    <w:rsid w:val="00404D5B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16A4C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5320"/>
    <w:rsid w:val="004625B3"/>
    <w:rsid w:val="0046500A"/>
    <w:rsid w:val="00465820"/>
    <w:rsid w:val="00465B20"/>
    <w:rsid w:val="00465E8A"/>
    <w:rsid w:val="004707A1"/>
    <w:rsid w:val="00474939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C0990"/>
    <w:rsid w:val="004C2222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4EDF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49"/>
    <w:rsid w:val="00560FA4"/>
    <w:rsid w:val="005644CE"/>
    <w:rsid w:val="005676A4"/>
    <w:rsid w:val="005679B1"/>
    <w:rsid w:val="00577EB4"/>
    <w:rsid w:val="00577FB5"/>
    <w:rsid w:val="00593187"/>
    <w:rsid w:val="005964F5"/>
    <w:rsid w:val="00597B23"/>
    <w:rsid w:val="005A02C3"/>
    <w:rsid w:val="005A0C34"/>
    <w:rsid w:val="005A19EF"/>
    <w:rsid w:val="005A4606"/>
    <w:rsid w:val="005A7449"/>
    <w:rsid w:val="005B3CDF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2DA4"/>
    <w:rsid w:val="006050CE"/>
    <w:rsid w:val="00612785"/>
    <w:rsid w:val="00613D18"/>
    <w:rsid w:val="0061449D"/>
    <w:rsid w:val="006165B0"/>
    <w:rsid w:val="0063381E"/>
    <w:rsid w:val="0063698D"/>
    <w:rsid w:val="006410A0"/>
    <w:rsid w:val="006434BD"/>
    <w:rsid w:val="00643BCE"/>
    <w:rsid w:val="00645693"/>
    <w:rsid w:val="006460EA"/>
    <w:rsid w:val="00646646"/>
    <w:rsid w:val="00651DBC"/>
    <w:rsid w:val="00652822"/>
    <w:rsid w:val="00656350"/>
    <w:rsid w:val="0065763F"/>
    <w:rsid w:val="00662134"/>
    <w:rsid w:val="0066295E"/>
    <w:rsid w:val="00664DDB"/>
    <w:rsid w:val="00667F5C"/>
    <w:rsid w:val="00671AE3"/>
    <w:rsid w:val="006731F8"/>
    <w:rsid w:val="00674B7C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6DB5"/>
    <w:rsid w:val="006C7136"/>
    <w:rsid w:val="006D1DD7"/>
    <w:rsid w:val="006D392F"/>
    <w:rsid w:val="006D4AB5"/>
    <w:rsid w:val="006D6F5E"/>
    <w:rsid w:val="006F15A0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B1D"/>
    <w:rsid w:val="007358DA"/>
    <w:rsid w:val="00735EAC"/>
    <w:rsid w:val="00737494"/>
    <w:rsid w:val="0074651E"/>
    <w:rsid w:val="00763CF1"/>
    <w:rsid w:val="00763E63"/>
    <w:rsid w:val="007646CD"/>
    <w:rsid w:val="00767A3C"/>
    <w:rsid w:val="00770662"/>
    <w:rsid w:val="007707A6"/>
    <w:rsid w:val="00773DDC"/>
    <w:rsid w:val="00776578"/>
    <w:rsid w:val="007767B0"/>
    <w:rsid w:val="00777270"/>
    <w:rsid w:val="007849A2"/>
    <w:rsid w:val="00784CF6"/>
    <w:rsid w:val="00786538"/>
    <w:rsid w:val="0079044A"/>
    <w:rsid w:val="00790597"/>
    <w:rsid w:val="007A693A"/>
    <w:rsid w:val="007B0D18"/>
    <w:rsid w:val="007C08CE"/>
    <w:rsid w:val="007C2670"/>
    <w:rsid w:val="007C440B"/>
    <w:rsid w:val="007C533F"/>
    <w:rsid w:val="007C7F31"/>
    <w:rsid w:val="007D0F55"/>
    <w:rsid w:val="007D1B4B"/>
    <w:rsid w:val="007D2048"/>
    <w:rsid w:val="007D26B4"/>
    <w:rsid w:val="007E1370"/>
    <w:rsid w:val="007E153A"/>
    <w:rsid w:val="007E4882"/>
    <w:rsid w:val="007F5616"/>
    <w:rsid w:val="007F783D"/>
    <w:rsid w:val="008067C3"/>
    <w:rsid w:val="008115DC"/>
    <w:rsid w:val="008164E5"/>
    <w:rsid w:val="00820635"/>
    <w:rsid w:val="00821851"/>
    <w:rsid w:val="00822E26"/>
    <w:rsid w:val="008261F5"/>
    <w:rsid w:val="00826CD7"/>
    <w:rsid w:val="00832461"/>
    <w:rsid w:val="00832F33"/>
    <w:rsid w:val="00833127"/>
    <w:rsid w:val="008356CD"/>
    <w:rsid w:val="00835BFB"/>
    <w:rsid w:val="008374CE"/>
    <w:rsid w:val="008374D8"/>
    <w:rsid w:val="00837697"/>
    <w:rsid w:val="0083795A"/>
    <w:rsid w:val="00845C24"/>
    <w:rsid w:val="008503DF"/>
    <w:rsid w:val="00851030"/>
    <w:rsid w:val="008514C1"/>
    <w:rsid w:val="008517C7"/>
    <w:rsid w:val="00852FD4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6003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2FF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D7D2D"/>
    <w:rsid w:val="008E12D4"/>
    <w:rsid w:val="008E197E"/>
    <w:rsid w:val="008E4329"/>
    <w:rsid w:val="008E571D"/>
    <w:rsid w:val="008E62BF"/>
    <w:rsid w:val="008E6FFA"/>
    <w:rsid w:val="008F1111"/>
    <w:rsid w:val="008F1A2E"/>
    <w:rsid w:val="008F326C"/>
    <w:rsid w:val="008F44BF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32D2D"/>
    <w:rsid w:val="00935D60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B9A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000B"/>
    <w:rsid w:val="009C2F74"/>
    <w:rsid w:val="009C78CD"/>
    <w:rsid w:val="009C7C75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01C5"/>
    <w:rsid w:val="00A51938"/>
    <w:rsid w:val="00A5353E"/>
    <w:rsid w:val="00A64ADD"/>
    <w:rsid w:val="00A65AEA"/>
    <w:rsid w:val="00A6617B"/>
    <w:rsid w:val="00A67FCD"/>
    <w:rsid w:val="00A70608"/>
    <w:rsid w:val="00A70F62"/>
    <w:rsid w:val="00A7477E"/>
    <w:rsid w:val="00A83306"/>
    <w:rsid w:val="00A861EA"/>
    <w:rsid w:val="00A92334"/>
    <w:rsid w:val="00A93ABF"/>
    <w:rsid w:val="00AA12F5"/>
    <w:rsid w:val="00AA32B7"/>
    <w:rsid w:val="00AA4400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B00035"/>
    <w:rsid w:val="00B00114"/>
    <w:rsid w:val="00B041A3"/>
    <w:rsid w:val="00B059DA"/>
    <w:rsid w:val="00B05FE4"/>
    <w:rsid w:val="00B07D61"/>
    <w:rsid w:val="00B11CF1"/>
    <w:rsid w:val="00B12198"/>
    <w:rsid w:val="00B128EA"/>
    <w:rsid w:val="00B214DF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55278"/>
    <w:rsid w:val="00B61792"/>
    <w:rsid w:val="00B6215D"/>
    <w:rsid w:val="00B63EC0"/>
    <w:rsid w:val="00B66D97"/>
    <w:rsid w:val="00B727E2"/>
    <w:rsid w:val="00B7695A"/>
    <w:rsid w:val="00B84603"/>
    <w:rsid w:val="00B8483D"/>
    <w:rsid w:val="00B85F10"/>
    <w:rsid w:val="00B90208"/>
    <w:rsid w:val="00B9292F"/>
    <w:rsid w:val="00B934CB"/>
    <w:rsid w:val="00B96FC5"/>
    <w:rsid w:val="00B97F6D"/>
    <w:rsid w:val="00BA2CEB"/>
    <w:rsid w:val="00BA3E6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4F5F"/>
    <w:rsid w:val="00BE568A"/>
    <w:rsid w:val="00BE626F"/>
    <w:rsid w:val="00BE6CF7"/>
    <w:rsid w:val="00BE6E44"/>
    <w:rsid w:val="00BF4070"/>
    <w:rsid w:val="00C03DB1"/>
    <w:rsid w:val="00C05AEA"/>
    <w:rsid w:val="00C12403"/>
    <w:rsid w:val="00C146C0"/>
    <w:rsid w:val="00C152B2"/>
    <w:rsid w:val="00C16099"/>
    <w:rsid w:val="00C160CE"/>
    <w:rsid w:val="00C161A4"/>
    <w:rsid w:val="00C2374F"/>
    <w:rsid w:val="00C254CB"/>
    <w:rsid w:val="00C26537"/>
    <w:rsid w:val="00C329B4"/>
    <w:rsid w:val="00C528D5"/>
    <w:rsid w:val="00C54B20"/>
    <w:rsid w:val="00C55C2C"/>
    <w:rsid w:val="00C56C33"/>
    <w:rsid w:val="00C63AE6"/>
    <w:rsid w:val="00C65234"/>
    <w:rsid w:val="00C6680F"/>
    <w:rsid w:val="00C7135A"/>
    <w:rsid w:val="00C71B42"/>
    <w:rsid w:val="00C73ADE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18A2"/>
    <w:rsid w:val="00CC2DE9"/>
    <w:rsid w:val="00CC5C5D"/>
    <w:rsid w:val="00CC65CC"/>
    <w:rsid w:val="00CC7B85"/>
    <w:rsid w:val="00CD4296"/>
    <w:rsid w:val="00CD507E"/>
    <w:rsid w:val="00CE01FF"/>
    <w:rsid w:val="00CE02C1"/>
    <w:rsid w:val="00CE0BE5"/>
    <w:rsid w:val="00CE403A"/>
    <w:rsid w:val="00CF0DCC"/>
    <w:rsid w:val="00CF6689"/>
    <w:rsid w:val="00CF700B"/>
    <w:rsid w:val="00D01435"/>
    <w:rsid w:val="00D01D85"/>
    <w:rsid w:val="00D03721"/>
    <w:rsid w:val="00D04C0C"/>
    <w:rsid w:val="00D053D2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1194"/>
    <w:rsid w:val="00D61780"/>
    <w:rsid w:val="00D643B3"/>
    <w:rsid w:val="00D64B13"/>
    <w:rsid w:val="00D6755A"/>
    <w:rsid w:val="00D7115C"/>
    <w:rsid w:val="00D72B99"/>
    <w:rsid w:val="00D75512"/>
    <w:rsid w:val="00D81133"/>
    <w:rsid w:val="00D846EA"/>
    <w:rsid w:val="00D85542"/>
    <w:rsid w:val="00D862EA"/>
    <w:rsid w:val="00D94DAA"/>
    <w:rsid w:val="00DB0A4C"/>
    <w:rsid w:val="00DB10DC"/>
    <w:rsid w:val="00DB25C3"/>
    <w:rsid w:val="00DB2B11"/>
    <w:rsid w:val="00DB4F0A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6CC3"/>
    <w:rsid w:val="00DF3FB1"/>
    <w:rsid w:val="00DF4B25"/>
    <w:rsid w:val="00DF6B3F"/>
    <w:rsid w:val="00DF7BCA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851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70ACE"/>
    <w:rsid w:val="00E70B9B"/>
    <w:rsid w:val="00E747C4"/>
    <w:rsid w:val="00E84E34"/>
    <w:rsid w:val="00E865A0"/>
    <w:rsid w:val="00E87206"/>
    <w:rsid w:val="00E8732B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6FF5"/>
    <w:rsid w:val="00EE7728"/>
    <w:rsid w:val="00EF14E7"/>
    <w:rsid w:val="00EF1CBB"/>
    <w:rsid w:val="00EF3CE2"/>
    <w:rsid w:val="00EF6ED8"/>
    <w:rsid w:val="00F0084B"/>
    <w:rsid w:val="00F014C2"/>
    <w:rsid w:val="00F07A06"/>
    <w:rsid w:val="00F13F41"/>
    <w:rsid w:val="00F13FD7"/>
    <w:rsid w:val="00F145B1"/>
    <w:rsid w:val="00F15B93"/>
    <w:rsid w:val="00F171BC"/>
    <w:rsid w:val="00F17C5F"/>
    <w:rsid w:val="00F211D7"/>
    <w:rsid w:val="00F223DF"/>
    <w:rsid w:val="00F247DF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623"/>
    <w:rsid w:val="00FB68A8"/>
    <w:rsid w:val="00FB6BD4"/>
    <w:rsid w:val="00FC34E9"/>
    <w:rsid w:val="00FC3C81"/>
    <w:rsid w:val="00FC49C3"/>
    <w:rsid w:val="00FC5AEE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5748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6002&amp;date=27.01.2021&amp;demo=1&amp;dst=100847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292817&amp;date=27.01.2021&amp;demo=1&amp;dst=100013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7691&amp;date=27.01.2021&amp;demo=1&amp;dst=100021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56002&amp;date=27.01.2021&amp;demo=1&amp;dst=88&amp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BCDE-0D4D-4250-ACEF-5C2B86BB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14</Pages>
  <Words>5297</Words>
  <Characters>30198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35425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231</cp:revision>
  <cp:lastPrinted>2021-06-22T05:57:00Z</cp:lastPrinted>
  <dcterms:created xsi:type="dcterms:W3CDTF">2019-10-09T09:00:00Z</dcterms:created>
  <dcterms:modified xsi:type="dcterms:W3CDTF">2021-06-22T06:04:00Z</dcterms:modified>
</cp:coreProperties>
</file>