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EE6FF5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EE6FF5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EE6FF5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EE6FF5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EE6FF5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EE6FF5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EE6FF5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EE6FF5">
      <w:pPr>
        <w:suppressAutoHyphens/>
        <w:jc w:val="both"/>
      </w:pPr>
    </w:p>
    <w:p w:rsidR="0003744C" w:rsidRDefault="0003744C" w:rsidP="00EE6FF5">
      <w:pPr>
        <w:suppressAutoHyphens/>
        <w:jc w:val="both"/>
      </w:pPr>
    </w:p>
    <w:p w:rsidR="00EC560D" w:rsidRDefault="00EC560D" w:rsidP="00EE6FF5">
      <w:pPr>
        <w:suppressAutoHyphens/>
        <w:jc w:val="both"/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1836BB" w:rsidRDefault="001836BB" w:rsidP="00EE6FF5">
      <w:pPr>
        <w:suppressAutoHyphens/>
        <w:jc w:val="center"/>
        <w:rPr>
          <w:b/>
          <w:sz w:val="32"/>
        </w:rPr>
      </w:pPr>
    </w:p>
    <w:p w:rsidR="00EC560D" w:rsidRDefault="00EC560D" w:rsidP="00EE6FF5">
      <w:pPr>
        <w:suppressAutoHyphens/>
        <w:jc w:val="center"/>
        <w:rPr>
          <w:b/>
          <w:sz w:val="32"/>
        </w:rPr>
      </w:pPr>
    </w:p>
    <w:p w:rsidR="00C75460" w:rsidRPr="00FB41FE" w:rsidRDefault="00C75460" w:rsidP="00EE6FF5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</w:p>
    <w:p w:rsidR="002D497F" w:rsidRDefault="00474939" w:rsidP="00EE6FF5">
      <w:pPr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повышения квалификации</w:t>
      </w:r>
      <w:r w:rsidR="00F27959" w:rsidRPr="00FB41FE">
        <w:rPr>
          <w:b/>
          <w:sz w:val="36"/>
          <w:szCs w:val="36"/>
        </w:rPr>
        <w:t xml:space="preserve"> </w:t>
      </w:r>
    </w:p>
    <w:p w:rsidR="00474939" w:rsidRDefault="00474939" w:rsidP="00EE6FF5">
      <w:pPr>
        <w:suppressAutoHyphens/>
        <w:jc w:val="center"/>
        <w:rPr>
          <w:b/>
          <w:sz w:val="36"/>
          <w:szCs w:val="36"/>
        </w:rPr>
      </w:pPr>
    </w:p>
    <w:p w:rsidR="00200257" w:rsidRPr="00200257" w:rsidRDefault="00474939" w:rsidP="00200257">
      <w:pPr>
        <w:suppressAutoHyphens/>
        <w:jc w:val="center"/>
        <w:rPr>
          <w:b/>
          <w:sz w:val="32"/>
          <w:szCs w:val="32"/>
        </w:rPr>
      </w:pPr>
      <w:r w:rsidRPr="00474939">
        <w:rPr>
          <w:b/>
          <w:sz w:val="32"/>
          <w:szCs w:val="32"/>
        </w:rPr>
        <w:t>"</w:t>
      </w:r>
      <w:r w:rsidR="00200257" w:rsidRPr="00200257">
        <w:rPr>
          <w:b/>
          <w:sz w:val="32"/>
          <w:szCs w:val="32"/>
        </w:rPr>
        <w:t>ТРЕБОВАНИЯ ПРОМЫШЛЕННОЙ БЕЗОПАСНОСТИ</w:t>
      </w:r>
    </w:p>
    <w:p w:rsidR="00474939" w:rsidRPr="00474939" w:rsidRDefault="00200257" w:rsidP="00200257">
      <w:pPr>
        <w:suppressAutoHyphens/>
        <w:jc w:val="center"/>
        <w:rPr>
          <w:b/>
          <w:sz w:val="32"/>
          <w:szCs w:val="32"/>
        </w:rPr>
      </w:pPr>
      <w:r w:rsidRPr="00200257">
        <w:rPr>
          <w:b/>
          <w:sz w:val="32"/>
          <w:szCs w:val="32"/>
        </w:rPr>
        <w:t>В ГОРНОРУДНОЙ ПРОМЫШЛЕННОСТИ</w:t>
      </w:r>
      <w:r w:rsidR="00474939" w:rsidRPr="00474939">
        <w:rPr>
          <w:b/>
          <w:sz w:val="32"/>
          <w:szCs w:val="32"/>
        </w:rPr>
        <w:t>"</w:t>
      </w:r>
    </w:p>
    <w:p w:rsidR="00700C72" w:rsidRDefault="00700C72" w:rsidP="00EE6FF5">
      <w:pPr>
        <w:suppressAutoHyphens/>
        <w:jc w:val="center"/>
      </w:pPr>
    </w:p>
    <w:p w:rsidR="00FD0A8D" w:rsidRDefault="00FD0A8D" w:rsidP="00EE6FF5">
      <w:pPr>
        <w:suppressAutoHyphens/>
        <w:ind w:left="5812"/>
        <w:rPr>
          <w:sz w:val="28"/>
        </w:rPr>
      </w:pPr>
    </w:p>
    <w:p w:rsidR="00EC560D" w:rsidRPr="00DC7CA5" w:rsidRDefault="00EC560D" w:rsidP="00EE6FF5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EE6FF5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EE6FF5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EE6FF5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EE6FF5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EE6FF5">
      <w:pPr>
        <w:suppressAutoHyphens/>
        <w:rPr>
          <w:sz w:val="32"/>
          <w:szCs w:val="32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rPr>
          <w:sz w:val="28"/>
        </w:rPr>
      </w:pPr>
    </w:p>
    <w:p w:rsidR="00EC560D" w:rsidRDefault="00EC560D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EE6FF5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Default="001836BB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197959" w:rsidRPr="00FB41FE" w:rsidRDefault="00197959" w:rsidP="00EE6FF5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EE6FF5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EE6FF5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EE6FF5" w:rsidRPr="00EE6FF5" w:rsidRDefault="00EE6FF5" w:rsidP="00EE6FF5">
      <w:pPr>
        <w:pStyle w:val="ConsPlusTitle"/>
        <w:suppressAutoHyphens/>
        <w:jc w:val="center"/>
        <w:outlineLvl w:val="1"/>
        <w:rPr>
          <w:rFonts w:ascii="Times New Roman" w:hAnsi="Times New Roman" w:cs="Times New Roman"/>
        </w:rPr>
      </w:pPr>
      <w:bookmarkStart w:id="1" w:name="_Toc160276158"/>
      <w:r w:rsidRPr="00EE6FF5">
        <w:rPr>
          <w:rFonts w:ascii="Times New Roman" w:hAnsi="Times New Roman" w:cs="Times New Roman"/>
        </w:rPr>
        <w:lastRenderedPageBreak/>
        <w:t>I. Общие положения</w:t>
      </w:r>
    </w:p>
    <w:p w:rsidR="00B90208" w:rsidRPr="0055785A" w:rsidRDefault="00B90208" w:rsidP="00EE6FF5">
      <w:pPr>
        <w:suppressAutoHyphens/>
        <w:jc w:val="center"/>
        <w:rPr>
          <w:rFonts w:eastAsia="Calibri"/>
          <w:b/>
          <w:lang w:eastAsia="en-US"/>
        </w:rPr>
      </w:pPr>
    </w:p>
    <w:p w:rsidR="00D70654" w:rsidRPr="00D70654" w:rsidRDefault="00735EAC" w:rsidP="00D70654">
      <w:pPr>
        <w:pStyle w:val="ConsPlusNormal"/>
        <w:ind w:firstLine="540"/>
        <w:jc w:val="both"/>
      </w:pPr>
      <w:r>
        <w:t xml:space="preserve">1. </w:t>
      </w:r>
      <w:r w:rsidR="00D70654" w:rsidRPr="00D70654">
        <w:t>Типовая дополнительная профессиональная программа (программа повышения квалиф</w:t>
      </w:r>
      <w:r w:rsidR="00D70654" w:rsidRPr="00D70654">
        <w:t>и</w:t>
      </w:r>
      <w:r w:rsidR="00D70654" w:rsidRPr="00D70654">
        <w:t xml:space="preserve">кации) "Требования промышленной безопасности в горнорудной промышленности" (далее - ДПП) разработана в соответствии с нормами Федерального </w:t>
      </w:r>
      <w:hyperlink r:id="rId10" w:history="1">
        <w:r w:rsidR="00D70654" w:rsidRPr="00D70654">
          <w:rPr>
            <w:color w:val="0000FF"/>
          </w:rPr>
          <w:t>закона</w:t>
        </w:r>
      </w:hyperlink>
      <w:r w:rsidR="00D70654" w:rsidRPr="00D70654">
        <w:t xml:space="preserve"> от 29 декабря 2012 г. N 273-ФЗ "Об образовании в Российской Федерации" (Собрание законодательства Российской Федерации, 2013, N 19, ст. 2326; </w:t>
      </w:r>
      <w:proofErr w:type="gramStart"/>
      <w:r w:rsidR="00D70654" w:rsidRPr="00D70654">
        <w:t xml:space="preserve">2020, N 9, ст. 1139), с учетом требований </w:t>
      </w:r>
      <w:hyperlink r:id="rId11" w:history="1">
        <w:r w:rsidR="00D70654" w:rsidRPr="00D70654">
          <w:rPr>
            <w:color w:val="0000FF"/>
          </w:rPr>
          <w:t>приказа</w:t>
        </w:r>
      </w:hyperlink>
      <w:r w:rsidR="00D70654" w:rsidRPr="00D70654">
        <w:t xml:space="preserve">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</w:t>
      </w:r>
      <w:r w:rsidR="00D70654" w:rsidRPr="00D70654">
        <w:t>м</w:t>
      </w:r>
      <w:r w:rsidR="00D70654" w:rsidRPr="00D70654">
        <w:t>мам" (зарегистрирован Минюстом России 20 августа 2013 г., регистрационный N 29444), с изм</w:t>
      </w:r>
      <w:r w:rsidR="00D70654" w:rsidRPr="00D70654">
        <w:t>е</w:t>
      </w:r>
      <w:r w:rsidR="00D70654" w:rsidRPr="00D70654">
        <w:t>нением, внесенным приказом Министерства образования и науки Российской Федерации от 15 н</w:t>
      </w:r>
      <w:r w:rsidR="00D70654" w:rsidRPr="00D70654">
        <w:t>о</w:t>
      </w:r>
      <w:r w:rsidR="00D70654" w:rsidRPr="00D70654">
        <w:t>ября 2013 г. N</w:t>
      </w:r>
      <w:proofErr w:type="gramEnd"/>
      <w:r w:rsidR="00D70654" w:rsidRPr="00D70654">
        <w:t xml:space="preserve"> 1244 "О внесении изменений в Порядок организации и осуществлении образов</w:t>
      </w:r>
      <w:r w:rsidR="00D70654" w:rsidRPr="00D70654">
        <w:t>а</w:t>
      </w:r>
      <w:r w:rsidR="00D70654" w:rsidRPr="00D70654">
        <w:t>тельной деятельности по дополнительным профессиональным программам, утвержденный прик</w:t>
      </w:r>
      <w:r w:rsidR="00D70654" w:rsidRPr="00D70654">
        <w:t>а</w:t>
      </w:r>
      <w:r w:rsidR="00D70654" w:rsidRPr="00D70654">
        <w:t>зом Министерства образования и науки Российской Федерации от 1 июля 2013 г. N 499" (зарег</w:t>
      </w:r>
      <w:r w:rsidR="00D70654" w:rsidRPr="00D70654">
        <w:t>и</w:t>
      </w:r>
      <w:r w:rsidR="00D70654" w:rsidRPr="00D70654">
        <w:t>стрирован Минюстом России 14 января 2014 г., регистрационный N 31014).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2. </w:t>
      </w:r>
      <w:proofErr w:type="gramStart"/>
      <w:r w:rsidRPr="00D70654">
        <w:t>Повышение квалификации, осуществляемое в соответствии с ДПП (далее - обучение), м</w:t>
      </w:r>
      <w:r w:rsidRPr="00D70654">
        <w:t>о</w:t>
      </w:r>
      <w:r w:rsidRPr="00D70654">
        <w:t>жет проводиться по выбору образовательной организации в соответствии с учебным планом в о</w:t>
      </w:r>
      <w:r w:rsidRPr="00D70654">
        <w:t>ч</w:t>
      </w:r>
      <w:r w:rsidRPr="00D70654">
        <w:t>ной, очно-заочной, заочной формах обучения с применением электронного обучения и дистанц</w:t>
      </w:r>
      <w:r w:rsidRPr="00D70654">
        <w:t>и</w:t>
      </w:r>
      <w:r w:rsidRPr="00D70654">
        <w:t>онных образовательных технологий, а также с использованием сетевой формы реализации ДПП.</w:t>
      </w:r>
      <w:proofErr w:type="gramEnd"/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3. Разделы, включенные в учебный план ДПП, используются для последующей разработки календарного учебного графика, рабочих программ учебных предметов, курсов, дисциплин (мод</w:t>
      </w:r>
      <w:r w:rsidRPr="00D70654">
        <w:t>у</w:t>
      </w:r>
      <w:r w:rsidRPr="00D70654">
        <w:t>лей), оценочных материалов, учебно-методического обеспечения ДПП, иных видов учебной де</w:t>
      </w:r>
      <w:r w:rsidRPr="00D70654">
        <w:t>я</w:t>
      </w:r>
      <w:r w:rsidRPr="00D70654">
        <w:t>тельности обучающихся и форм аттестации. ДПП разрабатываются образовательной организацией (организацией, осуществляющей образовательную деятельность) самостоятельно, с учетом акт</w:t>
      </w:r>
      <w:r w:rsidRPr="00D70654">
        <w:t>у</w:t>
      </w:r>
      <w:r w:rsidRPr="00D70654">
        <w:t>альных положений законодательства Российской Федерации об образовании и законодательства Российской Федерации о промышленной безопасности.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4. </w:t>
      </w:r>
      <w:r w:rsidR="00DB0DAB">
        <w:t>С</w:t>
      </w:r>
      <w:r w:rsidRPr="00D70654">
        <w:t>рок освоения ДПП составляет 112 академических часов.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5. К освоению ДПП допускаются: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лица, имеющие среднее профессиональное и (или) высшее образование;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лица, получающие среднее профессиональное и (или) высшее образование.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6. Обучающимися по ДПП могут быть работники опасного производственного объекта или иные лица (далее - слушатели).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II. Цель и планируемые результаты обучения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7. Целью обучения слушателей по ДПП является совершенствование компетенций, необх</w:t>
      </w:r>
      <w:r w:rsidRPr="00D70654">
        <w:t>о</w:t>
      </w:r>
      <w:r w:rsidRPr="00D70654">
        <w:t>димых для профессиональной деятельности работника опасного производственного объекта.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8. Результатами обучения слушателей по ДПП является повышение уровня их професси</w:t>
      </w:r>
      <w:r w:rsidRPr="00D70654">
        <w:t>о</w:t>
      </w:r>
      <w:r w:rsidRPr="00D70654">
        <w:t>нальных компетенций за счет актуализации знаний и умений в области промышленной безопасн</w:t>
      </w:r>
      <w:r w:rsidRPr="00D70654">
        <w:t>о</w:t>
      </w:r>
      <w:r w:rsidRPr="00D70654">
        <w:t>сти в Российской Федерации.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9. В ходе освоения ДПП слушателем совершенствуются следующие профессиональные ко</w:t>
      </w:r>
      <w:r w:rsidRPr="00D70654">
        <w:t>м</w:t>
      </w:r>
      <w:r w:rsidRPr="00D70654">
        <w:t xml:space="preserve">петенции согласно федеральному государственному образовательному </w:t>
      </w:r>
      <w:hyperlink r:id="rId12" w:history="1">
        <w:r w:rsidRPr="00D70654">
          <w:rPr>
            <w:color w:val="0000FF"/>
          </w:rPr>
          <w:t>стандарту</w:t>
        </w:r>
      </w:hyperlink>
      <w:r w:rsidRPr="00D70654">
        <w:t xml:space="preserve"> высшего образ</w:t>
      </w:r>
      <w:r w:rsidRPr="00D70654">
        <w:t>о</w:t>
      </w:r>
      <w:r w:rsidRPr="00D70654">
        <w:t>вания по направлению 21.05.04 "Горное дело" (уровень "специалист"), утвержденному приказом Министерства образования и науки Российской Федерации от 17 октября 2016 г. N 1298 (зарег</w:t>
      </w:r>
      <w:r w:rsidRPr="00D70654">
        <w:t>и</w:t>
      </w:r>
      <w:r w:rsidRPr="00D70654">
        <w:lastRenderedPageBreak/>
        <w:t>стрирован Минюстом России 10 ноября 2016 г., регистрационный N 44291):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1) производственно-технологическая деятельность: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владеть основными принципами технологий эксплуатационной разведки, добычи, перерабо</w:t>
      </w:r>
      <w:r w:rsidRPr="00D70654">
        <w:t>т</w:t>
      </w:r>
      <w:r w:rsidRPr="00D70654">
        <w:t>ки твердых полезных ископаемых, строительства и эксплуатации подземных объектов (ПК-3);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использовать нормативные документы по безопасности и промышленной санитарии при пр</w:t>
      </w:r>
      <w:r w:rsidRPr="00D70654">
        <w:t>о</w:t>
      </w:r>
      <w:r w:rsidRPr="00D70654">
        <w:t>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(ПК-6).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2) организационно-управленческая деятельность: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владеть законодательными основами недропользования и обеспечения экологической и пр</w:t>
      </w:r>
      <w:r w:rsidRPr="00D70654">
        <w:t>о</w:t>
      </w:r>
      <w:r w:rsidRPr="00D70654">
        <w:t>мышленной безопасности работ при добыче, переработке полезных ископаемых, строительстве и эксплуатации подземных сооружений (ПК-10);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способность разрабатывать и доводить до исполнителей наряды и задания на выполнение горных, горно-строительных и буровзрывных работ, осуществлять контроль качества работ и обеспечивать правильность выполнения их исполнителями, составлять графики работ и перспе</w:t>
      </w:r>
      <w:r w:rsidRPr="00D70654">
        <w:t>к</w:t>
      </w:r>
      <w:r w:rsidRPr="00D70654">
        <w:t>тивные планы, инструкции, сметы, заявки на материалы и оборудование, заполнять необходимые отчетные документы (ПК-11);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готовность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</w:t>
      </w:r>
      <w:r w:rsidRPr="00D70654">
        <w:t>с</w:t>
      </w:r>
      <w:r w:rsidRPr="00D70654">
        <w:t>новывать предложения по совершенствованию организации производства (ПК-12).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10. Карта компетенции раскрывает компонентный состав компетенции, технологии ее фо</w:t>
      </w:r>
      <w:r w:rsidRPr="00D70654">
        <w:t>р</w:t>
      </w:r>
      <w:r w:rsidRPr="00D70654">
        <w:t>мирования и оценки: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1) дисциплинарная карта компетенции ПК-3.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70654" w:rsidRPr="00D70654" w:rsidTr="00E63F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ПК-3</w:t>
            </w:r>
          </w:p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владеть основными принципами технологий эксплуатационной разведки, добычи, переработки твердых полезных ископаемых, строительства и эксплуатации подземных объектов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Средства и технологии оценки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Итоговая аттестация</w:t>
            </w:r>
          </w:p>
        </w:tc>
      </w:tr>
    </w:tbl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2) дисциплинарная карта компетенции ПК-6.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70654" w:rsidRPr="00D70654" w:rsidTr="00E63F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ПК-6</w:t>
            </w:r>
          </w:p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использовать нормативных документов по безопасности и промышленной санитарии при прое</w:t>
            </w:r>
            <w:r w:rsidRPr="00D70654">
              <w:t>к</w:t>
            </w:r>
            <w:r w:rsidRPr="00D70654">
              <w:t>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Средства и технологии оценки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Итоговая аттестация</w:t>
            </w:r>
          </w:p>
        </w:tc>
      </w:tr>
    </w:tbl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3) дисциплинарная карта компетенции ПК-10.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70654" w:rsidRPr="00D70654" w:rsidTr="00E63F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ПК-10</w:t>
            </w:r>
          </w:p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владеть законодательными основами недропользования и обеспечения экологической и промы</w:t>
            </w:r>
            <w:r w:rsidRPr="00D70654">
              <w:t>ш</w:t>
            </w:r>
            <w:r w:rsidRPr="00D70654">
              <w:t>ленной безопасности работ при добыче, переработке полезных ископаемых, строительстве и эк</w:t>
            </w:r>
            <w:r w:rsidRPr="00D70654">
              <w:t>с</w:t>
            </w:r>
            <w:r w:rsidRPr="00D70654">
              <w:t>плуатации подземных сооружений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Средства и технологии оценки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Итоговая аттестация</w:t>
            </w:r>
          </w:p>
        </w:tc>
      </w:tr>
    </w:tbl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4) дисциплинарная карта компетенции ПК-11.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70654" w:rsidRPr="00D70654" w:rsidTr="00E63F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ПК-11</w:t>
            </w:r>
          </w:p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способность разрабатывать и доводить до исполнителей наряды и задания на выполнение го</w:t>
            </w:r>
            <w:r w:rsidRPr="00D70654">
              <w:t>р</w:t>
            </w:r>
            <w:r w:rsidRPr="00D70654">
              <w:t>ных, горно-строительных и буровзрывных работ, осуществлять контроль качества работ и обе</w:t>
            </w:r>
            <w:r w:rsidRPr="00D70654">
              <w:t>с</w:t>
            </w:r>
            <w:r w:rsidRPr="00D70654">
              <w:t>печивать правильность выполнения их исполнителями, составлять графики работ и перспекти</w:t>
            </w:r>
            <w:r w:rsidRPr="00D70654">
              <w:t>в</w:t>
            </w:r>
            <w:r w:rsidRPr="00D70654">
              <w:t>ные планы, инструкции, сметы, заявки на материалы и оборудование, заполнять необходимые отчетные документы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Средства и технологии оценки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Итоговая аттестация</w:t>
            </w:r>
          </w:p>
        </w:tc>
      </w:tr>
    </w:tbl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5) дисциплинарная карта компетенции ПК-12.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D70654" w:rsidRPr="00D70654" w:rsidTr="00E63FA6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ПК-12</w:t>
            </w:r>
          </w:p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готовность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</w:t>
            </w:r>
            <w:r w:rsidRPr="00D70654">
              <w:t>с</w:t>
            </w:r>
            <w:r w:rsidRPr="00D70654">
              <w:t>новывать предложения по совершенствованию организации производства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Технологии формирования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Средства и технологии оценки</w:t>
            </w:r>
          </w:p>
        </w:tc>
      </w:tr>
      <w:tr w:rsidR="00D70654" w:rsidRPr="00D70654" w:rsidTr="00E63FA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Лекции, практическая, самостоятельная работа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Итоговая аттестация</w:t>
            </w:r>
          </w:p>
        </w:tc>
      </w:tr>
    </w:tbl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11. В результате освоения ДПП слушатель: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1) должен знать: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нормативно-правовую базу в области промышленной безопасности;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общие требования промышленной безопасности в отношении эксплуатации опасных прои</w:t>
      </w:r>
      <w:r w:rsidRPr="00D70654">
        <w:t>з</w:t>
      </w:r>
      <w:r w:rsidRPr="00D70654">
        <w:t>водственных объектов;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требования промышленной безопасности к эксплуатации оборудования, работающего под избыточным давлением;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основные аспекты лицензирования, технического регулирования и экспертизы промышле</w:t>
      </w:r>
      <w:r w:rsidRPr="00D70654">
        <w:t>н</w:t>
      </w:r>
      <w:r w:rsidRPr="00D70654">
        <w:t>ной безопасности опасных производственных объектов;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lastRenderedPageBreak/>
        <w:t>- основы проведения работ по техническому освидетельствованию, техническому диагност</w:t>
      </w:r>
      <w:r w:rsidRPr="00D70654">
        <w:t>и</w:t>
      </w:r>
      <w:r w:rsidRPr="00D70654">
        <w:t>рованию, техническому обслуживанию и планово-предупредительному ремонту оборудования;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- основные функции и полномочия органов государственного надзора и </w:t>
      </w:r>
      <w:proofErr w:type="gramStart"/>
      <w:r w:rsidRPr="00D70654">
        <w:t>контроля за</w:t>
      </w:r>
      <w:proofErr w:type="gramEnd"/>
      <w:r w:rsidRPr="00D70654">
        <w:t xml:space="preserve"> собл</w:t>
      </w:r>
      <w:r w:rsidRPr="00D70654">
        <w:t>ю</w:t>
      </w:r>
      <w:r w:rsidRPr="00D70654">
        <w:t>дением требований промышленной безопасности;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методы снижения риска аварий, инцидентов, производственного травматизма на опасных производственных объектах;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2) должен уметь: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пользоваться нормативно-правовой документацией, регламентирующей деятельность пр</w:t>
      </w:r>
      <w:r w:rsidRPr="00D70654">
        <w:t>о</w:t>
      </w:r>
      <w:r w:rsidRPr="00D70654">
        <w:t>мышленных предприятий;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организовывать безопасную эксплуатацию технических устройств, зданий и сооружений;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организовывать работу по подготовке проведения экспертизы промышленной безопасн</w:t>
      </w:r>
      <w:r w:rsidRPr="00D70654">
        <w:t>о</w:t>
      </w:r>
      <w:r w:rsidRPr="00D70654">
        <w:t>сти;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организовывать оперативную ликвидацию аварийных ситуаций и их предупреждение;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разрабатывать план работы по осуществлению производственного контроля в подраздел</w:t>
      </w:r>
      <w:r w:rsidRPr="00D70654">
        <w:t>е</w:t>
      </w:r>
      <w:r w:rsidRPr="00D70654">
        <w:t>ниях эксплуатирующей организации;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разрабатывать план мероприятий по обеспечению промышленной безопасности на основ</w:t>
      </w:r>
      <w:r w:rsidRPr="00D70654">
        <w:t>а</w:t>
      </w:r>
      <w:r w:rsidRPr="00D70654">
        <w:t>нии результатов проверки состояния промышленной безопасности и специальной оценки условий труда;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организовывать подготовку и аттестацию работников опасных производственных объектов;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- обеспечивать проведение </w:t>
      </w:r>
      <w:proofErr w:type="gramStart"/>
      <w:r w:rsidRPr="00D70654">
        <w:t>контроля за</w:t>
      </w:r>
      <w:proofErr w:type="gramEnd"/>
      <w:r w:rsidRPr="00D70654">
        <w:t xml:space="preserve"> соблюдением работниками опасных производстве</w:t>
      </w:r>
      <w:r w:rsidRPr="00D70654">
        <w:t>н</w:t>
      </w:r>
      <w:r w:rsidRPr="00D70654">
        <w:t>ных объектов требований промышленной безопасности;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3) должен владеть: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навыками использования в работе нормативно-технической документации;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навыками выявления нарушений требований промышленной безопасности (опасные факт</w:t>
      </w:r>
      <w:r w:rsidRPr="00D70654">
        <w:t>о</w:t>
      </w:r>
      <w:r w:rsidRPr="00D70654">
        <w:t>ры на рабочих местах) и принятия мер по их устранению и дальнейшему предупреждению;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- навыками </w:t>
      </w:r>
      <w:proofErr w:type="gramStart"/>
      <w:r w:rsidRPr="00D70654">
        <w:t>проведения анализа причин возникновения аварий</w:t>
      </w:r>
      <w:proofErr w:type="gramEnd"/>
      <w:r w:rsidRPr="00D70654">
        <w:t xml:space="preserve"> и инцидентов на опасных пр</w:t>
      </w:r>
      <w:r w:rsidRPr="00D70654">
        <w:t>о</w:t>
      </w:r>
      <w:r w:rsidRPr="00D70654">
        <w:t>изводственных объектах.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III. Учебный план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12. Учебный план ДПП определяет перечень, последовательность, общую трудоемкость ди</w:t>
      </w:r>
      <w:r w:rsidRPr="00D70654">
        <w:t>с</w:t>
      </w:r>
      <w:r w:rsidRPr="00D70654">
        <w:t>циплин и формы контроля знаний.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13. Образовательная деятельность слушателей предусматривает следующие виды учебных занятий и учебных работ: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lastRenderedPageBreak/>
        <w:t>- лекции;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практические, самостоятельные работы;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- итоговая аттестация (в форме, определяемой образовательной организацией или организ</w:t>
      </w:r>
      <w:r w:rsidRPr="00D70654">
        <w:t>а</w:t>
      </w:r>
      <w:r w:rsidRPr="00D70654">
        <w:t>цией, осуществляющей образовательную деятельность самостоятельно).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IV. Примерный учебный план программы повышения квалификации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"Требования промышленной безопасности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в горнорудной промышленности"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13"/>
        <w:gridCol w:w="1644"/>
        <w:gridCol w:w="2382"/>
      </w:tblGrid>
      <w:tr w:rsidR="00D70654" w:rsidRPr="00D70654" w:rsidTr="00E63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 xml:space="preserve">N </w:t>
            </w:r>
            <w:proofErr w:type="gramStart"/>
            <w:r w:rsidRPr="00D70654">
              <w:t>п</w:t>
            </w:r>
            <w:proofErr w:type="gramEnd"/>
            <w:r w:rsidRPr="00D70654">
              <w:t>/п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Наименование учебных предметов, курсов, дисц</w:t>
            </w:r>
            <w:r w:rsidRPr="00D70654">
              <w:t>и</w:t>
            </w:r>
            <w:r w:rsidRPr="00D70654">
              <w:t>плин (модулей)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Общее кол</w:t>
            </w:r>
            <w:r w:rsidRPr="00D70654">
              <w:t>и</w:t>
            </w:r>
            <w:r w:rsidRPr="00D70654">
              <w:t>чество часов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Форма контроля</w:t>
            </w:r>
          </w:p>
        </w:tc>
      </w:tr>
      <w:tr w:rsidR="00D70654" w:rsidRPr="00D70654" w:rsidTr="00E63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Общие требования промышленной безопасности в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690B74" w:rsidP="00690B7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Зачет</w:t>
            </w:r>
          </w:p>
        </w:tc>
      </w:tr>
      <w:tr w:rsidR="00690B74" w:rsidRPr="00D70654" w:rsidTr="00CE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Обогащение полезных ископаемых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Default="00690B74" w:rsidP="00690B74">
            <w:pPr>
              <w:jc w:val="center"/>
            </w:pPr>
            <w:r w:rsidRPr="00A605EB">
              <w:t>Зачет</w:t>
            </w:r>
          </w:p>
        </w:tc>
      </w:tr>
      <w:tr w:rsidR="00690B74" w:rsidRPr="00D70654" w:rsidTr="00CE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3.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Строительство, реконструкция, капитальный ремонт подземных сооружений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20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Default="00690B74" w:rsidP="00690B74">
            <w:pPr>
              <w:jc w:val="center"/>
            </w:pPr>
            <w:r w:rsidRPr="00A605EB">
              <w:t>Зачет</w:t>
            </w:r>
          </w:p>
        </w:tc>
      </w:tr>
      <w:tr w:rsidR="00690B74" w:rsidRPr="00D70654" w:rsidTr="00CE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4.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Разработка месторождений полезных ископаемых открытым способом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Default="00690B74" w:rsidP="00690B74">
            <w:pPr>
              <w:jc w:val="center"/>
            </w:pPr>
            <w:r w:rsidRPr="00A605EB">
              <w:t>Зачет</w:t>
            </w:r>
          </w:p>
        </w:tc>
      </w:tr>
      <w:tr w:rsidR="00690B74" w:rsidRPr="00D70654" w:rsidTr="00CE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5.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Разработка месторождений полезных ископаемых подземным способом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Default="00690B74" w:rsidP="00690B74">
            <w:pPr>
              <w:jc w:val="center"/>
            </w:pPr>
            <w:r w:rsidRPr="00A605EB">
              <w:t>Зачет</w:t>
            </w:r>
          </w:p>
        </w:tc>
      </w:tr>
      <w:tr w:rsidR="00690B74" w:rsidRPr="00D70654" w:rsidTr="00CE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6.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Проектирование опасных производственных объе</w:t>
            </w:r>
            <w:r w:rsidRPr="00D70654">
              <w:t>к</w:t>
            </w:r>
            <w:r w:rsidRPr="00D70654">
              <w:t>тов горной промышленности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Default="00690B74" w:rsidP="00690B74">
            <w:pPr>
              <w:jc w:val="center"/>
            </w:pPr>
            <w:r w:rsidRPr="00A605EB">
              <w:t>Зачет</w:t>
            </w:r>
          </w:p>
        </w:tc>
      </w:tr>
      <w:tr w:rsidR="00690B74" w:rsidRPr="00D70654" w:rsidTr="00CE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7.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Default="00690B74" w:rsidP="00690B74">
            <w:pPr>
              <w:jc w:val="center"/>
            </w:pPr>
            <w:r w:rsidRPr="00A605EB">
              <w:t>Зачет</w:t>
            </w:r>
          </w:p>
        </w:tc>
      </w:tr>
      <w:tr w:rsidR="00690B74" w:rsidRPr="00D70654" w:rsidTr="00CE7FC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8.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Итоговая аттестация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B74" w:rsidRPr="00D70654" w:rsidRDefault="00690B7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B74" w:rsidRDefault="00690B74" w:rsidP="00690B74">
            <w:pPr>
              <w:jc w:val="center"/>
            </w:pPr>
            <w:r w:rsidRPr="00A605EB">
              <w:t>Зачет</w:t>
            </w:r>
          </w:p>
        </w:tc>
      </w:tr>
      <w:tr w:rsidR="00D70654" w:rsidRPr="00D70654" w:rsidTr="00E63F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Всего часов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112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Матрица соотнесения учебных предметов, курсов,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дисциплин (модулей) учебного плана ДПП и формируемых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в них профессиональных компетенций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1077"/>
        <w:gridCol w:w="851"/>
        <w:gridCol w:w="851"/>
        <w:gridCol w:w="992"/>
        <w:gridCol w:w="992"/>
        <w:gridCol w:w="1134"/>
      </w:tblGrid>
      <w:tr w:rsidR="00D70654" w:rsidRPr="00D70654" w:rsidTr="002F0C7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 xml:space="preserve">N </w:t>
            </w:r>
            <w:proofErr w:type="gramStart"/>
            <w:r w:rsidRPr="00D70654">
              <w:t>п</w:t>
            </w:r>
            <w:proofErr w:type="gramEnd"/>
            <w:r w:rsidRPr="00D70654">
              <w:t>/п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Наименование учебных предм</w:t>
            </w:r>
            <w:r w:rsidRPr="00D70654">
              <w:t>е</w:t>
            </w:r>
            <w:r w:rsidRPr="00D70654">
              <w:t>тов, курсов, дисциплин (модулей)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Всего, часов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Профессиональные компетенции</w:t>
            </w:r>
          </w:p>
        </w:tc>
      </w:tr>
      <w:tr w:rsidR="00D70654" w:rsidRPr="00D70654" w:rsidTr="002F0C7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ПК-12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Общие требования промышленной безопасности в Российской Фед</w:t>
            </w:r>
            <w:r w:rsidRPr="00D70654">
              <w:t>е</w:t>
            </w:r>
            <w:r w:rsidRPr="00D70654">
              <w:t>рации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Обогащение полезных ископа</w:t>
            </w:r>
            <w:r w:rsidRPr="00D70654">
              <w:t>е</w:t>
            </w:r>
            <w:r w:rsidRPr="00D70654">
              <w:t>мых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lastRenderedPageBreak/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Строительство, реконструкция, капитальный ремонт подземных сооружений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Разработка месторождений поле</w:t>
            </w:r>
            <w:r w:rsidRPr="00D70654">
              <w:t>з</w:t>
            </w:r>
            <w:r w:rsidRPr="00D70654">
              <w:t>ных ископаемых открытым спос</w:t>
            </w:r>
            <w:r w:rsidRPr="00D70654">
              <w:t>о</w:t>
            </w:r>
            <w:r w:rsidRPr="00D70654">
              <w:t>бом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Разработка месторождений поле</w:t>
            </w:r>
            <w:r w:rsidRPr="00D70654">
              <w:t>з</w:t>
            </w:r>
            <w:r w:rsidRPr="00D70654">
              <w:t>ных ископаемых подземным сп</w:t>
            </w:r>
            <w:r w:rsidRPr="00D70654">
              <w:t>о</w:t>
            </w:r>
            <w:r w:rsidRPr="00D70654">
              <w:t>собом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Проектирование опасных прои</w:t>
            </w:r>
            <w:r w:rsidRPr="00D70654">
              <w:t>з</w:t>
            </w:r>
            <w:r w:rsidRPr="00D70654">
              <w:t>водственных объектов горной промышленности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-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Требования к производству св</w:t>
            </w:r>
            <w:r w:rsidRPr="00D70654">
              <w:t>а</w:t>
            </w:r>
            <w:r w:rsidRPr="00D70654">
              <w:t>рочных работ на опасных прои</w:t>
            </w:r>
            <w:r w:rsidRPr="00D70654">
              <w:t>з</w:t>
            </w:r>
            <w:r w:rsidRPr="00D70654">
              <w:t>водственных объектах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</w:tr>
      <w:tr w:rsidR="00D70654" w:rsidRPr="00D70654" w:rsidTr="002F0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</w:pPr>
            <w:r w:rsidRPr="00D70654">
              <w:t>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54" w:rsidRPr="00D70654" w:rsidRDefault="00D70654" w:rsidP="00D706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70654">
              <w:t>+</w:t>
            </w:r>
          </w:p>
        </w:tc>
      </w:tr>
    </w:tbl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V. Календарный учебный график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14. Календарный учебный график представляет собой график учебного процесса, устанавл</w:t>
      </w:r>
      <w:r w:rsidRPr="00D70654">
        <w:t>и</w:t>
      </w:r>
      <w:r w:rsidRPr="00D70654">
        <w:t>вающий последовательность и продолжительность обучения и итоговой аттестации по учебным неделям и (или) дням.</w:t>
      </w:r>
    </w:p>
    <w:p w:rsidR="004D5429" w:rsidRDefault="004D5429" w:rsidP="004D5429">
      <w:pPr>
        <w:widowControl w:val="0"/>
        <w:autoSpaceDE w:val="0"/>
        <w:autoSpaceDN w:val="0"/>
        <w:adjustRightInd w:val="0"/>
        <w:ind w:firstLine="567"/>
        <w:jc w:val="both"/>
      </w:pPr>
    </w:p>
    <w:p w:rsidR="004D5429" w:rsidRPr="00E43851" w:rsidRDefault="004D5429" w:rsidP="004D5429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E43851">
        <w:t>15. Календарный учебный график</w:t>
      </w:r>
    </w:p>
    <w:p w:rsidR="004D5429" w:rsidRPr="00E43851" w:rsidRDefault="004D5429" w:rsidP="004D5429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2430"/>
        <w:gridCol w:w="371"/>
        <w:gridCol w:w="371"/>
        <w:gridCol w:w="371"/>
        <w:gridCol w:w="371"/>
        <w:gridCol w:w="370"/>
        <w:gridCol w:w="370"/>
        <w:gridCol w:w="370"/>
        <w:gridCol w:w="370"/>
        <w:gridCol w:w="391"/>
        <w:gridCol w:w="470"/>
        <w:gridCol w:w="470"/>
        <w:gridCol w:w="470"/>
        <w:gridCol w:w="470"/>
        <w:gridCol w:w="603"/>
      </w:tblGrid>
      <w:tr w:rsidR="004D5429" w:rsidRPr="00793D20" w:rsidTr="006209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Дни обучения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4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6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7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9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14</w:t>
            </w:r>
          </w:p>
        </w:tc>
      </w:tr>
      <w:tr w:rsidR="004D5429" w:rsidRPr="00793D20" w:rsidTr="00620985"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Недели</w:t>
            </w:r>
          </w:p>
        </w:tc>
        <w:tc>
          <w:tcPr>
            <w:tcW w:w="1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1</w:t>
            </w:r>
          </w:p>
        </w:tc>
        <w:tc>
          <w:tcPr>
            <w:tcW w:w="19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2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jc w:val="center"/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3</w:t>
            </w:r>
          </w:p>
        </w:tc>
      </w:tr>
      <w:tr w:rsidR="004D5429" w:rsidRPr="00793D20" w:rsidTr="00620985">
        <w:trPr>
          <w:trHeight w:val="69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Элементы учебного процесса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429" w:rsidRPr="00793D20" w:rsidRDefault="004D5429" w:rsidP="00620985">
            <w:pPr>
              <w:tabs>
                <w:tab w:val="left" w:pos="2340"/>
              </w:tabs>
              <w:rPr>
                <w:rFonts w:ascii="Times New Roman" w:hAnsi="Times New Roman"/>
              </w:rPr>
            </w:pPr>
            <w:r w:rsidRPr="00793D20">
              <w:rPr>
                <w:rFonts w:ascii="Times New Roman" w:hAnsi="Times New Roman"/>
              </w:rPr>
              <w:t>Т/А</w:t>
            </w:r>
          </w:p>
        </w:tc>
      </w:tr>
    </w:tbl>
    <w:p w:rsidR="004D5429" w:rsidRPr="00E43851" w:rsidRDefault="004D5429" w:rsidP="004D542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D5429" w:rsidRPr="00E43851" w:rsidRDefault="004D5429" w:rsidP="004D5429">
      <w:pPr>
        <w:widowControl w:val="0"/>
        <w:autoSpaceDE w:val="0"/>
        <w:autoSpaceDN w:val="0"/>
        <w:adjustRightInd w:val="0"/>
        <w:jc w:val="both"/>
      </w:pPr>
      <w:r w:rsidRPr="00E43851">
        <w:t>Т – теоретическое обучение; А – Итоговая аттестация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VI. Рабочая программа учебных предметов,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курсов, дисциплин (модулей)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16. Рабочая программа учебных предметов, курсов, дисциплин (модулей) содержит перечень тем, а также рассматриваемых в них вопросов с учетом их трудоемкости.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17. Рабочая программа учебных предметов, курсов, дисциплин (модулей) является неотъе</w:t>
      </w:r>
      <w:r w:rsidRPr="00D70654">
        <w:t>м</w:t>
      </w:r>
      <w:r w:rsidRPr="00D70654">
        <w:t>лемой частью ДПП и разрабатывается с учетом законодательства Российской Федерации в обл</w:t>
      </w:r>
      <w:r w:rsidRPr="00D70654">
        <w:t>а</w:t>
      </w:r>
      <w:r w:rsidRPr="00D70654">
        <w:t>сти промышленной безопасности при осуществлении работ на опасных производственных объе</w:t>
      </w:r>
      <w:r w:rsidRPr="00D70654">
        <w:t>к</w:t>
      </w:r>
      <w:r w:rsidRPr="00D70654">
        <w:t>тах.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 xml:space="preserve">VII. Примерное содержание рабочей программы </w:t>
      </w:r>
      <w:proofErr w:type="gramStart"/>
      <w:r w:rsidRPr="00D70654">
        <w:rPr>
          <w:rFonts w:ascii="Arial" w:hAnsi="Arial" w:cs="Arial"/>
          <w:b/>
          <w:bCs/>
        </w:rPr>
        <w:t>учебных</w:t>
      </w:r>
      <w:proofErr w:type="gramEnd"/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предметов, курсов, дисциплин (модулей) "Требования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промышленной безопасности в горнорудной промышленности"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18. Учебный предмет, курс, дисциплина (модуль).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18.1. Общие требования промышленной безопасности в Российской Федерации.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Промышленная безопасность, основные понятия. Правовое регулирование в области пр</w:t>
      </w:r>
      <w:r w:rsidRPr="00D70654">
        <w:t>о</w:t>
      </w:r>
      <w:r w:rsidRPr="00D70654">
        <w:t>мышленной безопасности. Требования к эксплуатации опасных производственных объектов в с</w:t>
      </w:r>
      <w:r w:rsidRPr="00D70654">
        <w:t>о</w:t>
      </w:r>
      <w:r w:rsidRPr="00D70654">
        <w:t>ответствии с законодательством Российской Федерации в области промышленной безопасности. Контрольно-надзорная и разрешительная деятельности в области промышленной безопасности опасных производственных объектов. Регистрация опасных производственных объектов.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Организация производственного </w:t>
      </w:r>
      <w:proofErr w:type="gramStart"/>
      <w:r w:rsidRPr="00D70654">
        <w:t>контроля за</w:t>
      </w:r>
      <w:proofErr w:type="gramEnd"/>
      <w:r w:rsidRPr="00D70654">
        <w:t xml:space="preserve"> соблюдением требований промышленной бе</w:t>
      </w:r>
      <w:r w:rsidRPr="00D70654">
        <w:t>з</w:t>
      </w:r>
      <w:r w:rsidRPr="00D70654">
        <w:t>опасности. Требования к лицу, ответственному за осуществление производственного контроля. Права и обязанности ответственного за осуществление производственного контроля. Информац</w:t>
      </w:r>
      <w:r w:rsidRPr="00D70654">
        <w:t>и</w:t>
      </w:r>
      <w:r w:rsidRPr="00D70654">
        <w:t>онно-коммуникационные технологии деятельности специалиста в области промышленной бе</w:t>
      </w:r>
      <w:r w:rsidRPr="00D70654">
        <w:t>з</w:t>
      </w:r>
      <w:r w:rsidRPr="00D70654">
        <w:t>опасности. Управление промышленной безопасностью на опасных производственных объектах.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Виды рисков аварий на опасных производственных объектах. Анализ опасностей и оценки риска аварий. Этапы проведения анализа риска аварий. Основные и дополнительные показатели опасности аварий. Техническое расследование причин аварий.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Требования технических регламентов. Обязательные требования к техническим устройствам, применяемым на опасном производственном объекте. Формы оценки соответствия технических устройств обязательным требованиям. Объекты экспертизы промышленной безопасности. Пор</w:t>
      </w:r>
      <w:r w:rsidRPr="00D70654">
        <w:t>я</w:t>
      </w:r>
      <w:r w:rsidRPr="00D70654">
        <w:t>док проведения экспертизы промышленной безопасности. Работы, выполняемые при проведении экспертизы промышленной безопасности.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Нарушение требований промышленной безопасности или условий лицензий на осуществл</w:t>
      </w:r>
      <w:r w:rsidRPr="00D70654">
        <w:t>е</w:t>
      </w:r>
      <w:r w:rsidRPr="00D70654">
        <w:t>ние видов деятельности в области промышленной безопасности опасных производственных об</w:t>
      </w:r>
      <w:r w:rsidRPr="00D70654">
        <w:t>ъ</w:t>
      </w:r>
      <w:r w:rsidRPr="00D70654">
        <w:t>ектов.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70654">
        <w:t>Риск-ориентированный</w:t>
      </w:r>
      <w:proofErr w:type="gramEnd"/>
      <w:r w:rsidRPr="00D70654">
        <w:t xml:space="preserve"> подход в области промышленной безопасности. Зарубежные подходы к формированию требований промышленной безопасности и методах ее обеспечения.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18.2. Обогащение полезных ископаемых.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Область распространения Единых правил безопасности при дроблении, сортировке, обог</w:t>
      </w:r>
      <w:r w:rsidRPr="00D70654">
        <w:t>а</w:t>
      </w:r>
      <w:r w:rsidRPr="00D70654">
        <w:t>щении полезных ископаемых и окусковании руд и концентратов.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Доставка руды, приемные и промежуточные бункера. Дробление. Измельчение и классиф</w:t>
      </w:r>
      <w:r w:rsidRPr="00D70654">
        <w:t>и</w:t>
      </w:r>
      <w:r w:rsidRPr="00D70654">
        <w:t>кация.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Требования безопасности при кучном выщелачивании.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18.3. Строительство, реконструкция, капитальный ремонт подземных сооружений.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Организация строительной площадки. Организация проведения земляных работ. Обустро</w:t>
      </w:r>
      <w:r w:rsidRPr="00D70654">
        <w:t>й</w:t>
      </w:r>
      <w:r w:rsidRPr="00D70654">
        <w:t>ство траншей и котлованов. Проходка горизонтальных выработок. Механизация работ при пр</w:t>
      </w:r>
      <w:r w:rsidRPr="00D70654">
        <w:t>о</w:t>
      </w:r>
      <w:r w:rsidRPr="00D70654">
        <w:t>ходке горизонтальных выработок. Проходка вертикальных выработок. Проходка восстающих в</w:t>
      </w:r>
      <w:r w:rsidRPr="00D70654">
        <w:t>ы</w:t>
      </w:r>
      <w:r w:rsidRPr="00D70654">
        <w:t>работок. Проходка наклонных выработок. Содержание подземных выработок. Безопасное ведение горных работ на объектах строительства подземных месторождений, склонных и опасных по го</w:t>
      </w:r>
      <w:r w:rsidRPr="00D70654">
        <w:t>р</w:t>
      </w:r>
      <w:r w:rsidRPr="00D70654">
        <w:t>ным ударам.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lastRenderedPageBreak/>
        <w:t>18.4. Разработка месторождений полезных ископаемых открытым способом.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Требования безопасности при производстве горных работ. Требования безопасности при производстве буровых работ. </w:t>
      </w:r>
      <w:proofErr w:type="spellStart"/>
      <w:r w:rsidRPr="00D70654">
        <w:t>Отвалообразование</w:t>
      </w:r>
      <w:proofErr w:type="spellEnd"/>
      <w:r w:rsidRPr="00D70654">
        <w:t>. Технические особенности проведения комбин</w:t>
      </w:r>
      <w:r w:rsidRPr="00D70654">
        <w:t>и</w:t>
      </w:r>
      <w:r w:rsidRPr="00D70654">
        <w:t>рованной разработки рудных и нерудных месторождений полезных ископаемых. Ликвидация и консервация опасных производственных объектов, связанных с пользованием недрами.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18.5. Разработка месторождений полезных ископаемых подземным способом.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Общие требования безопасности при разработке рудных, нерудных и россыпных месторо</w:t>
      </w:r>
      <w:r w:rsidRPr="00D70654">
        <w:t>ж</w:t>
      </w:r>
      <w:r w:rsidRPr="00D70654">
        <w:t>дений полезных ископаемых подземным способом. Безопасное ведение горных работ на объектах строительства подземных месторождений, склонных и опасных по горным ударам и комбинир</w:t>
      </w:r>
      <w:r w:rsidRPr="00D70654">
        <w:t>о</w:t>
      </w:r>
      <w:r w:rsidRPr="00D70654">
        <w:t>ванной разработке рудных и нерудных месторождений полезных ископаемых. Ведение работ по ликвидации и консервации опасных производственных объектов, связанных с пользованием недрами.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18.6. Проектирование опасных производственных объектов горной промышленности.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 xml:space="preserve">Проектная документация на разработку месторождений полезных ископаемых подземным способом. Разрешение на осуществление застройки площадей залегания полезных ископаемых. Факторы отнесения месторождения, массива пород </w:t>
      </w:r>
      <w:proofErr w:type="gramStart"/>
      <w:r w:rsidRPr="00D70654">
        <w:t>к</w:t>
      </w:r>
      <w:proofErr w:type="gramEnd"/>
      <w:r w:rsidRPr="00D70654">
        <w:t xml:space="preserve"> склонным по горным ударам.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Наблюдения за движением горных пород и земной поверхности при подземной разработке рудных месторождений. Определение границ опасных зон по прорывам воды и газов при комб</w:t>
      </w:r>
      <w:r w:rsidRPr="00D70654">
        <w:t>и</w:t>
      </w:r>
      <w:r w:rsidRPr="00D70654">
        <w:t>нированной (совмещенной) разработке с неблагоприятными геологическими условиями. Провед</w:t>
      </w:r>
      <w:r w:rsidRPr="00D70654">
        <w:t>е</w:t>
      </w:r>
      <w:r w:rsidRPr="00D70654">
        <w:t>ние разбивочных и основных маркшейдерских работ. Рекультивация земель, нарушенных горн</w:t>
      </w:r>
      <w:r w:rsidRPr="00D70654">
        <w:t>ы</w:t>
      </w:r>
      <w:r w:rsidRPr="00D70654">
        <w:t>ми работами.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Разработка грунта при строительстве подземных сооружений открытым способом. Требов</w:t>
      </w:r>
      <w:r w:rsidRPr="00D70654">
        <w:t>а</w:t>
      </w:r>
      <w:r w:rsidRPr="00D70654">
        <w:t>ния безопасности в случае увлажнения или выветривания откосов котлованов и траншей, разраб</w:t>
      </w:r>
      <w:r w:rsidRPr="00D70654">
        <w:t>а</w:t>
      </w:r>
      <w:r w:rsidRPr="00D70654">
        <w:t>тываемых без крепления. Выполнение работ методом "стена в грунте".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Разработка породы при проходке выработок. Проходка выработок встречными сближающ</w:t>
      </w:r>
      <w:r w:rsidRPr="00D70654">
        <w:t>и</w:t>
      </w:r>
      <w:r w:rsidRPr="00D70654">
        <w:t>мися забоями без применения взрывных работ. Проходка горизонтальных выработок. Механиз</w:t>
      </w:r>
      <w:r w:rsidRPr="00D70654">
        <w:t>а</w:t>
      </w:r>
      <w:r w:rsidRPr="00D70654">
        <w:t>ция работ при проходке горных выработок. Проходка вертикальных и наклонных выработок. Тр</w:t>
      </w:r>
      <w:r w:rsidRPr="00D70654">
        <w:t>е</w:t>
      </w:r>
      <w:r w:rsidRPr="00D70654">
        <w:t>бования безопасного устройства выработок.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Общие требования промышленной безопасности при проектировании объектов, на которых ведутся работы по обогащению полезных ископаемых. Требования к зданиям, сооружениям, те</w:t>
      </w:r>
      <w:r w:rsidRPr="00D70654">
        <w:t>х</w:t>
      </w:r>
      <w:r w:rsidRPr="00D70654">
        <w:t>ническим устройствам и промышленным площадкам объектов ведения горных работ и перерабо</w:t>
      </w:r>
      <w:r w:rsidRPr="00D70654">
        <w:t>т</w:t>
      </w:r>
      <w:r w:rsidRPr="00D70654">
        <w:t>ки полезных ископаемых.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18.7. Требования к производству сварочных работ на опасных производственных объектах.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Общие требования к производству сварочных работ на опасных производственных объектах. Организация сварочных работ. Контроль и оформление документации.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VIII. Организационно-педагогические условия реализации ДПП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B845A6" w:rsidP="00D70654">
      <w:pPr>
        <w:widowControl w:val="0"/>
        <w:autoSpaceDE w:val="0"/>
        <w:autoSpaceDN w:val="0"/>
        <w:adjustRightInd w:val="0"/>
        <w:ind w:firstLine="540"/>
        <w:jc w:val="both"/>
      </w:pPr>
      <w:r>
        <w:t>19. В образовательной</w:t>
      </w:r>
      <w:r w:rsidR="00D70654" w:rsidRPr="00D70654">
        <w:t xml:space="preserve"> организаци</w:t>
      </w:r>
      <w:r>
        <w:t>и</w:t>
      </w:r>
      <w:r w:rsidR="00D70654" w:rsidRPr="00D70654">
        <w:t xml:space="preserve"> </w:t>
      </w:r>
      <w:r>
        <w:t>обеспечено</w:t>
      </w:r>
      <w:r w:rsidR="00D70654" w:rsidRPr="00D70654">
        <w:t>: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наличие на праве собственности или ином законном основании зданий, строений, сооруж</w:t>
      </w:r>
      <w:r w:rsidRPr="00D70654">
        <w:t>е</w:t>
      </w:r>
      <w:r w:rsidRPr="00D70654">
        <w:t xml:space="preserve">ний, помещений и территорий, необходимых для осуществления образовательной деятельности по </w:t>
      </w:r>
      <w:r w:rsidRPr="00D70654">
        <w:lastRenderedPageBreak/>
        <w:t>заявленным к лицензированию образовательным программам;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наличие материально-технического обеспечения образовательной деятельности, оборудов</w:t>
      </w:r>
      <w:r w:rsidRPr="00D70654">
        <w:t>а</w:t>
      </w:r>
      <w:r w:rsidRPr="00D70654">
        <w:t>ние помещений в соответствии с государственными и местными нормами и требованиями, в том числе в соответствии с требованиями федеральных государственных образовательных стандартов, федеральными государственными требованиями, образовательными стандартами;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наличие санитарно-эпидемиологического заключения о соответствии санитарным правилам зданий, строений, сооружений, помещений, оборудования и иного имущества, которые предпол</w:t>
      </w:r>
      <w:r w:rsidRPr="00D70654">
        <w:t>а</w:t>
      </w:r>
      <w:r w:rsidRPr="00D70654">
        <w:t>гается использовать для осуществления образовательной деятельности;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proofErr w:type="gramStart"/>
      <w:r w:rsidRPr="00D70654">
        <w:t>наличие специальных условий для получения образования обучающимися с ограниченными возможностями здоровья;</w:t>
      </w:r>
      <w:proofErr w:type="gramEnd"/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наличие условий для функционирования электронной информационно-образовательной ср</w:t>
      </w:r>
      <w:r w:rsidRPr="00D70654">
        <w:t>е</w:t>
      </w:r>
      <w:r w:rsidRPr="00D70654">
        <w:t>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 и соо</w:t>
      </w:r>
      <w:r w:rsidRPr="00D70654">
        <w:t>т</w:t>
      </w:r>
      <w:r w:rsidRPr="00D70654">
        <w:t xml:space="preserve">ветствующих технологических средств и обеспечивающей освоение </w:t>
      </w:r>
      <w:proofErr w:type="gramStart"/>
      <w:r w:rsidRPr="00D70654">
        <w:t>обучающимися</w:t>
      </w:r>
      <w:proofErr w:type="gramEnd"/>
      <w:r w:rsidRPr="00D70654">
        <w:t xml:space="preserve"> независимо от их местонахождения образовательных программ в полном объеме;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наличие печатных и (или) электронных образовательных и информационных ресурсов по р</w:t>
      </w:r>
      <w:r w:rsidRPr="00D70654">
        <w:t>е</w:t>
      </w:r>
      <w:r w:rsidRPr="00D70654">
        <w:t>ализуемым в соответствии с лицензией образовательным программам, соответствующих требов</w:t>
      </w:r>
      <w:r w:rsidRPr="00D70654">
        <w:t>а</w:t>
      </w:r>
      <w:r w:rsidRPr="00D70654">
        <w:t>ниям федеральных государственных образовательных стандартов, федеральным государственным требованиям и (или) образовательным стандартам;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наличие в штате или привлечение на ином законном основании педагогических работников, имеющих профессиональное образование, обладающих соответствующей квалификацией, име</w:t>
      </w:r>
      <w:r w:rsidRPr="00D70654">
        <w:t>ю</w:t>
      </w:r>
      <w:r w:rsidRPr="00D70654">
        <w:t>щих стаж работы, необходимый для осуществления образовательной деятельности по реализу</w:t>
      </w:r>
      <w:r w:rsidRPr="00D70654">
        <w:t>е</w:t>
      </w:r>
      <w:r w:rsidRPr="00D70654">
        <w:t>мым образовательным программам;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неразглашение персональных данных слушателей третьим лицам при обработке персонал</w:t>
      </w:r>
      <w:r w:rsidRPr="00D70654">
        <w:t>ь</w:t>
      </w:r>
      <w:r w:rsidRPr="00D70654">
        <w:t>ных данных;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наличие лицензии на осуществление образовательной деятельности по реализации дополн</w:t>
      </w:r>
      <w:r w:rsidRPr="00D70654">
        <w:t>и</w:t>
      </w:r>
      <w:r w:rsidRPr="00D70654">
        <w:t>тельных профессиональных программ.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2</w:t>
      </w:r>
      <w:r w:rsidR="00B845A6">
        <w:t>0</w:t>
      </w:r>
      <w:r w:rsidRPr="00D70654">
        <w:t>. Реализация ДПП обеспечивается научно-педагогическими кадрами образовательной о</w:t>
      </w:r>
      <w:r w:rsidRPr="00D70654">
        <w:t>р</w:t>
      </w:r>
      <w:r w:rsidRPr="00D70654">
        <w:t>ганизации (организации, осуществляющей образовательную деятельность), допустимо привлеч</w:t>
      </w:r>
      <w:r w:rsidRPr="00D70654">
        <w:t>е</w:t>
      </w:r>
      <w:r w:rsidRPr="00D70654">
        <w:t>ние к образовательному процессу высококвалифицированных работников из числа руководителей и ведущих специалистов производственных организаций промышленной отрасли, а также преп</w:t>
      </w:r>
      <w:r w:rsidRPr="00D70654">
        <w:t>о</w:t>
      </w:r>
      <w:r w:rsidRPr="00D70654">
        <w:t>давателей ведущих российских и иностранных образовательных и научных организаций.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D70654">
        <w:rPr>
          <w:rFonts w:ascii="Arial" w:hAnsi="Arial" w:cs="Arial"/>
          <w:b/>
          <w:bCs/>
        </w:rPr>
        <w:t>IX. Формы аттестации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jc w:val="both"/>
      </w:pPr>
    </w:p>
    <w:p w:rsidR="00D70654" w:rsidRPr="00D70654" w:rsidRDefault="00D70654" w:rsidP="00D70654">
      <w:pPr>
        <w:widowControl w:val="0"/>
        <w:autoSpaceDE w:val="0"/>
        <w:autoSpaceDN w:val="0"/>
        <w:adjustRightInd w:val="0"/>
        <w:ind w:firstLine="540"/>
        <w:jc w:val="both"/>
      </w:pPr>
      <w:r w:rsidRPr="00D70654">
        <w:t>2</w:t>
      </w:r>
      <w:r w:rsidR="00B845A6">
        <w:t>1</w:t>
      </w:r>
      <w:r w:rsidRPr="00D70654">
        <w:t>. Освоение ДПП завершается итоговой аттестацией слушателей в форме, определяемой о</w:t>
      </w:r>
      <w:r w:rsidRPr="00D70654">
        <w:t>б</w:t>
      </w:r>
      <w:r w:rsidRPr="00D70654">
        <w:t>разовательной организацией (организацией, осуществляющей образовательную деятельность), с</w:t>
      </w:r>
      <w:r w:rsidRPr="00D70654">
        <w:t>а</w:t>
      </w:r>
      <w:r w:rsidRPr="00D70654">
        <w:t>мостоятельно.</w:t>
      </w:r>
    </w:p>
    <w:p w:rsidR="00D70654" w:rsidRPr="00D70654" w:rsidRDefault="00B845A6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22</w:t>
      </w:r>
      <w:r w:rsidR="00D70654" w:rsidRPr="00D70654">
        <w:t>. Лицам, успешно освоившим ДПП и прошедшим итоговую аттестацию, выдается удост</w:t>
      </w:r>
      <w:r w:rsidR="00D70654" w:rsidRPr="00D70654">
        <w:t>о</w:t>
      </w:r>
      <w:r w:rsidR="00D70654" w:rsidRPr="00D70654">
        <w:t>верение о повышении квалификации.</w:t>
      </w:r>
    </w:p>
    <w:p w:rsidR="00D70654" w:rsidRPr="00D70654" w:rsidRDefault="00D70654" w:rsidP="00D70654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 w:rsidRPr="00D70654">
        <w:t>2</w:t>
      </w:r>
      <w:r w:rsidR="00B845A6">
        <w:t>3</w:t>
      </w:r>
      <w:r w:rsidRPr="00D70654">
        <w:t xml:space="preserve">. </w:t>
      </w:r>
      <w:proofErr w:type="gramStart"/>
      <w:r w:rsidRPr="00D70654">
        <w:t xml:space="preserve">В соответствии с </w:t>
      </w:r>
      <w:hyperlink r:id="rId13" w:history="1">
        <w:r w:rsidRPr="00D70654">
          <w:rPr>
            <w:color w:val="0000FF"/>
          </w:rPr>
          <w:t>пунктом 12 статьи 60</w:t>
        </w:r>
      </w:hyperlink>
      <w:r w:rsidRPr="00D70654">
        <w:t xml:space="preserve"> Федерального закона от 29 декабря 2012 г. N 273-ФЗ "Об образовании в Российской Федерации", лицам, не прошедшим итоговую аттестацию или </w:t>
      </w:r>
      <w:r w:rsidRPr="00D70654">
        <w:lastRenderedPageBreak/>
        <w:t>получившим на итоговой аттестации неудовлетворительные результаты, а также лицам, освои</w:t>
      </w:r>
      <w:r w:rsidRPr="00D70654">
        <w:t>в</w:t>
      </w:r>
      <w:r w:rsidRPr="00D70654">
        <w:t>шим часть ДПП и (или) отчисленным из образовательной организации (организации, осуществл</w:t>
      </w:r>
      <w:r w:rsidRPr="00D70654">
        <w:t>я</w:t>
      </w:r>
      <w:r w:rsidRPr="00D70654">
        <w:t>ющей образовательную деятельность), выдается справка об обучении или о периоде обучения по образцу, самостоятельно</w:t>
      </w:r>
      <w:proofErr w:type="gramEnd"/>
      <w:r w:rsidRPr="00D70654">
        <w:t xml:space="preserve"> </w:t>
      </w:r>
      <w:proofErr w:type="gramStart"/>
      <w:r w:rsidRPr="00D70654">
        <w:t>устанавливаемому</w:t>
      </w:r>
      <w:proofErr w:type="gramEnd"/>
      <w:r w:rsidRPr="00D70654">
        <w:t xml:space="preserve"> организацией.</w:t>
      </w:r>
    </w:p>
    <w:bookmarkEnd w:id="0"/>
    <w:bookmarkEnd w:id="1"/>
    <w:p w:rsidR="00D70654" w:rsidRDefault="00D70654" w:rsidP="00D70654">
      <w:pPr>
        <w:suppressAutoHyphens/>
        <w:jc w:val="center"/>
        <w:rPr>
          <w:b/>
          <w:bCs/>
        </w:rPr>
      </w:pPr>
    </w:p>
    <w:p w:rsidR="00D70654" w:rsidRPr="00793D20" w:rsidRDefault="00D70654" w:rsidP="00D70654">
      <w:pPr>
        <w:suppressAutoHyphens/>
        <w:jc w:val="center"/>
        <w:rPr>
          <w:b/>
        </w:rPr>
      </w:pPr>
      <w:bookmarkStart w:id="2" w:name="_GoBack"/>
      <w:bookmarkEnd w:id="2"/>
      <w:r w:rsidRPr="00793D20">
        <w:rPr>
          <w:b/>
          <w:bCs/>
        </w:rPr>
        <w:t xml:space="preserve">X. </w:t>
      </w:r>
      <w:r w:rsidRPr="00793D20">
        <w:rPr>
          <w:b/>
        </w:rPr>
        <w:t>Литература</w:t>
      </w:r>
    </w:p>
    <w:p w:rsidR="00D70654" w:rsidRPr="00793D20" w:rsidRDefault="00D70654" w:rsidP="00D70654">
      <w:pPr>
        <w:suppressAutoHyphens/>
        <w:jc w:val="center"/>
        <w:rPr>
          <w:b/>
        </w:rPr>
      </w:pPr>
    </w:p>
    <w:p w:rsidR="00D70654" w:rsidRPr="00793D20" w:rsidRDefault="00D70654" w:rsidP="00D70654">
      <w:pPr>
        <w:suppressAutoHyphens/>
        <w:jc w:val="both"/>
      </w:pPr>
      <w:r w:rsidRPr="00793D20">
        <w:rPr>
          <w:color w:val="22272F"/>
          <w:sz w:val="23"/>
          <w:szCs w:val="23"/>
          <w:shd w:val="clear" w:color="auto" w:fill="FFFFFF"/>
        </w:rPr>
        <w:t>1. Трудовой кодекс РФ</w:t>
      </w:r>
      <w:r w:rsidRPr="00793D20">
        <w:t xml:space="preserve"> от 30.12.2001г. № 197-ФЗ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2. Федеральный закон от 20 июня 1997 г. </w:t>
      </w:r>
      <w:r w:rsidRPr="00793D20">
        <w:rPr>
          <w:lang w:val="en-US"/>
        </w:rPr>
        <w:t>N</w:t>
      </w:r>
      <w:r w:rsidRPr="00793D20">
        <w:t xml:space="preserve"> 116-ФЗ "О промышленной безопасности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t>3. Федеральный закон от 10 января 2003 г. N 17-ФЗ "О железнодорожном транспорте в Российской Федерации". Статья 22.1 Обеспечение на железнодорожном транспорте общего пользования экологической безопасности, пожарной безопасности, промышленной безопасности, охраны труда, единства измерений, а также санитарно-эпидемиологического благополучия населения</w:t>
      </w:r>
    </w:p>
    <w:p w:rsidR="00D70654" w:rsidRPr="00793D20" w:rsidRDefault="00D70654" w:rsidP="00D70654">
      <w:pPr>
        <w:suppressAutoHyphens/>
        <w:jc w:val="both"/>
      </w:pPr>
      <w:r w:rsidRPr="00793D20">
        <w:t>4. Федеральный закон от 31 марта 1999 г. N 69-ФЗ "О газоснабжении в Российской Федерации". Глава IX Правовые основы промышленной безопасности систем газоснабжения в Российской Федерации</w:t>
      </w:r>
    </w:p>
    <w:p w:rsidR="00D70654" w:rsidRPr="00793D20" w:rsidRDefault="00D70654" w:rsidP="00D70654">
      <w:pPr>
        <w:suppressAutoHyphens/>
        <w:jc w:val="both"/>
      </w:pPr>
      <w:r w:rsidRPr="00793D20">
        <w:t>5. Федеральный закон от 20 июня 1996 г. N 81-ФЗ "О государственном регулировании в области добычи и использования угля, об особенностях социальной защиты работников организаций угольной промышленности". Глава III Особенности обеспечения охраны труда, промышленной безопасности работ по добыче (переработке) угля (горючих сланцев)</w:t>
      </w:r>
    </w:p>
    <w:p w:rsidR="00D70654" w:rsidRPr="00793D20" w:rsidRDefault="00D70654" w:rsidP="00D70654">
      <w:pPr>
        <w:suppressAutoHyphens/>
        <w:jc w:val="both"/>
      </w:pPr>
      <w:r w:rsidRPr="00793D20">
        <w:t>6. Указ Президента РФ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</w:r>
    </w:p>
    <w:p w:rsidR="00D70654" w:rsidRPr="00793D20" w:rsidRDefault="00D70654" w:rsidP="00D70654">
      <w:pPr>
        <w:suppressAutoHyphens/>
        <w:jc w:val="both"/>
      </w:pPr>
      <w:r w:rsidRPr="00793D20">
        <w:t>7. Постановление Правительства РФ от 17 августа 2020 г. N 1243 «Требования к документационному обеспечению систем управления промышленной безопасностью»</w:t>
      </w:r>
    </w:p>
    <w:p w:rsidR="00D70654" w:rsidRPr="00793D20" w:rsidRDefault="00D70654" w:rsidP="00D70654">
      <w:pPr>
        <w:suppressAutoHyphens/>
        <w:jc w:val="both"/>
      </w:pPr>
      <w:r w:rsidRPr="00793D20">
        <w:t>8. Постановление Правительства РФ от 17 августа 2020 г. N 1241 «Правила представления декларации промышленной безопасности опасных производственных объектов»</w:t>
      </w:r>
    </w:p>
    <w:p w:rsidR="00D70654" w:rsidRPr="00793D20" w:rsidRDefault="00D70654" w:rsidP="00D70654">
      <w:pPr>
        <w:suppressAutoHyphens/>
        <w:jc w:val="both"/>
      </w:pPr>
      <w:r w:rsidRPr="00793D20">
        <w:t>9. Постановление Правительства РФ от 15 ноября 2012 г. N 1170 "Об утверждении Положения о федеральном государственном надзоре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>10. Постановление Правительства РФ от 30 июля 2004 г. N 401 "О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11. Постановление Правительства РФ от 25 октября 2019 г. N 1365 "О подготовке и об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12. Приказ Федеральной службы по экологическому, технологическому и атомному надзору от 10 декабря 2020 г. N 514 «Типовое положение о единой системе управления промышленной безопасностью и охраной труда для организаций по добыче (переработке) угля (горючих сланцев)»</w:t>
      </w:r>
    </w:p>
    <w:p w:rsidR="00D70654" w:rsidRPr="00793D20" w:rsidRDefault="00D70654" w:rsidP="00D70654">
      <w:pPr>
        <w:suppressAutoHyphens/>
        <w:jc w:val="both"/>
      </w:pPr>
      <w:r w:rsidRPr="00793D20">
        <w:t>13. Приказ Федеральной службы по экологическому, технологическому и атомному надзору от 15 декабря 2020 г. N 534 "Об утверждении федеральных норм и правил в области промышленной безопасности "Правила безопасности в нефтяной и газовой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>14. Приказ Федеральной службы по экологическому, технологическому и атомному надзору от 11 декабря 2020 г. N 521 "Об утверждении федеральных норм и правил в области промышленной безопасности "Правила безопасности объектов сжиженного природного газа"</w:t>
      </w:r>
    </w:p>
    <w:p w:rsidR="00D70654" w:rsidRPr="00793D20" w:rsidRDefault="00D70654" w:rsidP="00D70654">
      <w:pPr>
        <w:suppressAutoHyphens/>
        <w:jc w:val="both"/>
      </w:pPr>
      <w:r w:rsidRPr="00793D20">
        <w:t>15. Приказ Федеральной службы по экологическому, технологическому и атомному надзору от 11 декабря 2020 г. N 517 "Об утверждении федеральных норм и правил в области промышленной безопасности "Правила безопасности для опасных производственных объектов магистральных трубопроводов"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16. Приказ Федеральной службы по экологическому, технологическому и атомному надзору от 8 декабря 2020 г. N 505 "Об утверждении Федеральных норм и правил в области промышленной </w:t>
      </w:r>
      <w:r w:rsidRPr="00793D20">
        <w:lastRenderedPageBreak/>
        <w:t>безопасности "Правила безопасности при ведении горных работ и переработке твердых полезных ископаемых"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17. Приказ Федеральной службы по экологическому, технологическому и атомному надзору от 27 ноября 2020 г. N Пр-469 "Об утверждении Федеральных норм и правил в области промышленной безопасности "Инструкция по предупреждению экзогенной и эндогенной </w:t>
      </w:r>
      <w:proofErr w:type="spellStart"/>
      <w:r w:rsidRPr="00793D20">
        <w:t>пожароопасности</w:t>
      </w:r>
      <w:proofErr w:type="spellEnd"/>
      <w:r w:rsidRPr="00793D20">
        <w:t xml:space="preserve"> на объектах ведения горных работ угольной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18. </w:t>
      </w:r>
      <w:proofErr w:type="gramStart"/>
      <w:r w:rsidRPr="00793D20">
        <w:t>Приказ Федеральной службы по экологическому, технологическому и атомному надзору от 27 ноября 2020 г. N 467 "Об утверждении федеральных норм и правил в области промышленной безопасности "Инструкция по порядку разработки планов ликвидации аварий на угольных шахтах, ознакомления, проведения учебных тревог и учений по ликвидации аварий, проведения плановой практической проверки аварийных вентиляционных режимов, предусмотренных планом ликвидации аварий"</w:t>
      </w:r>
      <w:proofErr w:type="gramEnd"/>
    </w:p>
    <w:p w:rsidR="00D70654" w:rsidRPr="00793D20" w:rsidRDefault="00D70654" w:rsidP="00D70654">
      <w:pPr>
        <w:suppressAutoHyphens/>
        <w:jc w:val="both"/>
      </w:pPr>
      <w:r w:rsidRPr="00793D20">
        <w:t>19. Приказ Федеральной службы по экологическому, технологическому и атомному надзору от 13 ноября 2020 г. N 440 "Об утверждении Федеральных норм и правил в области промышленной безопасности "Обеспечение промышленной безопасности при организации работ на опасных производственных объектах горно-металлургической промышленности"</w:t>
      </w:r>
    </w:p>
    <w:p w:rsidR="00D70654" w:rsidRPr="00793D20" w:rsidRDefault="00D70654" w:rsidP="00D70654">
      <w:pPr>
        <w:suppressAutoHyphens/>
        <w:jc w:val="both"/>
      </w:pPr>
      <w:r w:rsidRPr="00793D20">
        <w:t>20. Приказ Федеральной службы по экологическому, технологическому и атомному надзору от 8 декабря 2020 г. N 506 "Об утверждении Федеральных норм и правил в области промышленной безопасности "Инструкция по аэрологической безопасности угольных шахт"</w:t>
      </w:r>
    </w:p>
    <w:p w:rsidR="00D70654" w:rsidRPr="00793D20" w:rsidRDefault="00D70654" w:rsidP="00D70654">
      <w:pPr>
        <w:suppressAutoHyphens/>
        <w:jc w:val="both"/>
      </w:pPr>
      <w:r w:rsidRPr="00793D20">
        <w:t>21. Приказ Федеральной службы по экологическому, технологическому и атомному надзору от 3 декабря 2020 г. N 494 "Об утверждении Федеральных норм и правил в области промышленной безопасности "Правила безопасности при производстве, хранении и применении взрывчатых материалов промышленного назначения"</w:t>
      </w:r>
    </w:p>
    <w:p w:rsidR="00D70654" w:rsidRPr="00793D20" w:rsidRDefault="00D70654" w:rsidP="00D70654">
      <w:pPr>
        <w:suppressAutoHyphens/>
        <w:jc w:val="both"/>
      </w:pPr>
      <w:r w:rsidRPr="00793D20">
        <w:t>22. Приказ Федеральной службы по экологическому, технологическому и атомному надзору от 26 ноября 2020 г. N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D70654" w:rsidRPr="00793D20" w:rsidRDefault="00D70654" w:rsidP="00D70654">
      <w:pPr>
        <w:suppressAutoHyphens/>
        <w:jc w:val="both"/>
      </w:pPr>
      <w:r w:rsidRPr="00793D20">
        <w:t>23. Приказ Федеральной службы по экологическому, технологическому и атомному надзору от 15 декабря 2020 г. N 532 "Об утверждении федеральных норм и правил в области промышленной безопасности "Правила безопасности для объектов, использующих сжиженные углеводородные газы"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24. Приказ Федеральной службы по экологическому, технологическому и атомному надзору от 15 декабря 2020 г. N 531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Pr="00793D20">
        <w:t>газопотребления</w:t>
      </w:r>
      <w:proofErr w:type="spellEnd"/>
      <w:r w:rsidRPr="00793D20">
        <w:t>"</w:t>
      </w:r>
      <w:r w:rsidRPr="00793D20">
        <w:cr/>
        <w:t xml:space="preserve">25. Приказ Федеральной службы по экологическому, технологическому и атомному надзору от 15 декабря 2020 г. N 530 "Об утверждении федеральных норм и правил в области промышленной безопасности "Правила безопасности </w:t>
      </w:r>
      <w:proofErr w:type="spellStart"/>
      <w:r w:rsidRPr="00793D20">
        <w:t>автогазозаправочных</w:t>
      </w:r>
      <w:proofErr w:type="spellEnd"/>
      <w:r w:rsidRPr="00793D20">
        <w:t xml:space="preserve"> станций газомоторного топлива"</w:t>
      </w:r>
    </w:p>
    <w:p w:rsidR="00D70654" w:rsidRPr="00793D20" w:rsidRDefault="00D70654" w:rsidP="00D70654">
      <w:pPr>
        <w:suppressAutoHyphens/>
        <w:jc w:val="both"/>
      </w:pPr>
      <w:r w:rsidRPr="00793D20">
        <w:t>26. Приказ Федеральной службы по экологическому, технологическому и атомному надзору от 15 декабря 2020 г.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D70654" w:rsidRPr="00793D20" w:rsidRDefault="00D70654" w:rsidP="00D70654">
      <w:pPr>
        <w:suppressAutoHyphens/>
        <w:jc w:val="both"/>
      </w:pPr>
      <w:r w:rsidRPr="00793D20">
        <w:t>27. Приказ Федеральной службы по экологическому, технологическому и атомному надзору от 9 декабря 2020 г. N 511 "Об утверждении федеральных норм и правил в области промышленной безопасности "Правила безопасности опасных производственных объектов подземных хранилищ газа"</w:t>
      </w:r>
    </w:p>
    <w:p w:rsidR="00D70654" w:rsidRPr="00793D20" w:rsidRDefault="00D70654" w:rsidP="00D70654">
      <w:pPr>
        <w:suppressAutoHyphens/>
        <w:jc w:val="both"/>
      </w:pPr>
      <w:r w:rsidRPr="00793D20">
        <w:t>28. Приказ Федеральной службы по экологическому, технологическому и атомному надзору от 7 декабря 2020 г. N 500 "Об утверждении Федеральных норм и правил в области промышленной безопасности "Правила безопасности химически опасных производственных объектов"</w:t>
      </w:r>
    </w:p>
    <w:p w:rsidR="00D70654" w:rsidRPr="00793D20" w:rsidRDefault="00D70654" w:rsidP="00D70654">
      <w:pPr>
        <w:suppressAutoHyphens/>
        <w:jc w:val="both"/>
      </w:pPr>
      <w:r w:rsidRPr="00793D20">
        <w:t>29. Приказ Федеральной службы по экологическому, технологическому и атомному надзору от 3 декабря 2020 г. N 486 "Об утверждении Федеральных норм и правил в области промышленной безопасности "Правила безопасности при производстве, хранении, транспортировании и применении хлора"</w:t>
      </w:r>
    </w:p>
    <w:p w:rsidR="00D70654" w:rsidRPr="00793D20" w:rsidRDefault="00D70654" w:rsidP="00D70654">
      <w:pPr>
        <w:suppressAutoHyphens/>
        <w:jc w:val="both"/>
      </w:pPr>
      <w:r w:rsidRPr="00793D20">
        <w:lastRenderedPageBreak/>
        <w:t>30. Приказ Федеральной службы по экологическому, технологическому и атомному надзору от 10 ноября 2020 г. N 436 "Об утверждении Федеральных норм и правил в области промышленной безопасности "Правила безопасности при разработке угольных месторождений открытым способом"</w:t>
      </w:r>
    </w:p>
    <w:p w:rsidR="00D70654" w:rsidRPr="00793D20" w:rsidRDefault="00D70654" w:rsidP="00D70654">
      <w:pPr>
        <w:suppressAutoHyphens/>
        <w:jc w:val="both"/>
      </w:pPr>
      <w:r w:rsidRPr="00793D20">
        <w:t>31. Приказ Федеральной службы по экологическому, технологическому и атомному надзору от 2 августа 2017 г. N 293 "Об утверждении Порядка привлечения общественных инспекторов в области промышленной безопасности Федеральной службой по экологическому, технологическому и атомному надзору и квалификационных требований к указанным инспекторам"</w:t>
      </w:r>
    </w:p>
    <w:p w:rsidR="00D70654" w:rsidRPr="00793D20" w:rsidRDefault="00D70654" w:rsidP="00D70654">
      <w:pPr>
        <w:suppressAutoHyphens/>
        <w:jc w:val="both"/>
      </w:pPr>
      <w:r w:rsidRPr="00793D20">
        <w:t>32. Приказ Федеральной службы по экологическому, технологическому и атомному надзору от 9 декабря 2020 г. N 512 "Об утверждении Федеральных норм и правил в области промышленной безопасности "Правила безопасности процессов получения или применения металлов""</w:t>
      </w:r>
    </w:p>
    <w:p w:rsidR="00D70654" w:rsidRPr="00793D20" w:rsidRDefault="00D70654" w:rsidP="00D70654">
      <w:pPr>
        <w:suppressAutoHyphens/>
        <w:jc w:val="both"/>
      </w:pPr>
      <w:r w:rsidRPr="00793D20">
        <w:t>33. Приказ Федеральной службы по экологическому, технологическому и атомному надзору от 6 ноября 2019 г. N 424 "Об утверждении временного порядка предоставления федеральной службой по экологическому, технологическому и атомному надзору государственной услуги по организации проведения аттестации в области промышленной безопасности, по вопросам безопасности гидротехнических сооружений, безопасности в сфере электроэнергетики"</w:t>
      </w:r>
    </w:p>
    <w:p w:rsidR="00D70654" w:rsidRPr="00793D20" w:rsidRDefault="00D70654" w:rsidP="00D70654">
      <w:pPr>
        <w:suppressAutoHyphens/>
        <w:jc w:val="both"/>
      </w:pPr>
      <w:r w:rsidRPr="00793D20">
        <w:t>34. Приказ Федеральной службы по экологическому, технологическому и атомному надзору от 6 апреля 2012 года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35. Приказ Федеральной службы по экологическому, технологическому и атомному надзору от 12 июля 2010 г. N 591 "Об организации работы аттестационных комиссий федеральной службы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36. Приказ Федеральной службы по экологическому, технологическому и атомному надзору от 6 апреля 2012 г. N 233 "Об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надзору"</w:t>
      </w:r>
    </w:p>
    <w:p w:rsidR="00D70654" w:rsidRPr="00793D20" w:rsidRDefault="00D70654" w:rsidP="00D70654">
      <w:pPr>
        <w:suppressAutoHyphens/>
        <w:jc w:val="both"/>
      </w:pPr>
      <w:r w:rsidRPr="00793D20">
        <w:t>37. Приказ Федеральной службы по экологическому, технологическому и атомному надзору от 12 июля 2010 года N 591 «Об организации работы аттестационных комиссий Федеральной службы по экологическому, технологическому и атомному надзору»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38. Приказ </w:t>
      </w:r>
      <w:proofErr w:type="spellStart"/>
      <w:r w:rsidRPr="00793D20">
        <w:t>Ростехнадзора</w:t>
      </w:r>
      <w:proofErr w:type="spellEnd"/>
      <w:r w:rsidRPr="00793D20">
        <w:t xml:space="preserve"> от 13 апреля 2020 г. N 155 "Об утверждении типовых дополнительных профессиональных программ в области промышленной безопасности"</w:t>
      </w:r>
    </w:p>
    <w:p w:rsidR="00D70654" w:rsidRPr="00793D20" w:rsidRDefault="00D70654" w:rsidP="00D70654">
      <w:pPr>
        <w:suppressAutoHyphens/>
        <w:jc w:val="both"/>
      </w:pPr>
      <w:r w:rsidRPr="00793D20">
        <w:t xml:space="preserve">39. Приказ </w:t>
      </w:r>
      <w:proofErr w:type="spellStart"/>
      <w:r w:rsidRPr="00793D20">
        <w:t>Ростехнадзора</w:t>
      </w:r>
      <w:proofErr w:type="spellEnd"/>
      <w:r w:rsidRPr="00793D20">
        <w:t xml:space="preserve"> от 20.10.2020 № 420 " Об утверждении федеральных норм и правил в области промышленной безопасности «Правила проведения экспертизы промышленной безопасности»"</w:t>
      </w:r>
    </w:p>
    <w:p w:rsidR="00D70654" w:rsidRPr="00793D20" w:rsidRDefault="00D70654" w:rsidP="00D70654">
      <w:pPr>
        <w:suppressAutoHyphens/>
        <w:jc w:val="both"/>
      </w:pPr>
      <w:r w:rsidRPr="00793D20">
        <w:t>40. Руководство по безопасности "Методические основы по проведению анализа опасностей и оценки риска аварий на опасных производственных объектах" (утв. приказом Федеральной службы по экологическому, технологическому и атомному надзору от 11 апреля 2016 г. N 144)</w:t>
      </w:r>
    </w:p>
    <w:p w:rsidR="00D70654" w:rsidRPr="00793D20" w:rsidRDefault="00D70654" w:rsidP="00D70654">
      <w:pPr>
        <w:suppressAutoHyphens/>
        <w:jc w:val="both"/>
      </w:pPr>
      <w:r w:rsidRPr="00793D20">
        <w:t>41. Административный регламент Федеральной службы по экологическому, технологическому и атомному надзору по предоставлению государственной услуги по ведению реестра деклараций промышленной безопасности (утв. приказом Федеральной службы по экологическому, технологическому и атомному надзору от 23 июня 2014 г. N 257)</w:t>
      </w:r>
    </w:p>
    <w:p w:rsidR="00D70654" w:rsidRPr="00793D20" w:rsidRDefault="00D70654" w:rsidP="00D70654">
      <w:pPr>
        <w:suppressAutoHyphens/>
        <w:jc w:val="both"/>
      </w:pPr>
      <w:r w:rsidRPr="00793D20">
        <w:t>42. Постановление Госстроя РФ от 17 сентября 2002 г. N 122 "О Своде правил "Решения по охране труда и промышленной безопасности в проектах организации строительства и проектах производства работ"</w:t>
      </w:r>
    </w:p>
    <w:p w:rsidR="00D70654" w:rsidRPr="00793D20" w:rsidRDefault="00D70654" w:rsidP="00D70654">
      <w:pPr>
        <w:suppressAutoHyphens/>
        <w:jc w:val="both"/>
      </w:pPr>
      <w:r w:rsidRPr="00793D20">
        <w:t>43. Приказ Министра обороны РФ от 24 июля 2015 г. N 447 "Об утверждении Инструкции по проведению проверок организации и обеспечения промышленной безопасности на опасных производственных объектах и безопасной эксплуатации подъемных сооружений и оборудования, работающего под давлением, в составе вооружения и военной техники"</w:t>
      </w:r>
    </w:p>
    <w:p w:rsidR="00B55278" w:rsidRPr="00197959" w:rsidRDefault="00B55278" w:rsidP="00D70654">
      <w:pPr>
        <w:widowControl w:val="0"/>
        <w:suppressAutoHyphens/>
        <w:autoSpaceDE w:val="0"/>
        <w:autoSpaceDN w:val="0"/>
        <w:adjustRightInd w:val="0"/>
        <w:ind w:firstLine="540"/>
        <w:jc w:val="both"/>
      </w:pPr>
    </w:p>
    <w:sectPr w:rsidR="00B55278" w:rsidRPr="00197959" w:rsidSect="00EC560D">
      <w:headerReference w:type="default" r:id="rId14"/>
      <w:headerReference w:type="first" r:id="rId15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C23" w:rsidRDefault="00772C23">
      <w:r>
        <w:separator/>
      </w:r>
    </w:p>
  </w:endnote>
  <w:endnote w:type="continuationSeparator" w:id="0">
    <w:p w:rsidR="00772C23" w:rsidRDefault="00772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C23" w:rsidRDefault="00772C23">
      <w:r>
        <w:separator/>
      </w:r>
    </w:p>
  </w:footnote>
  <w:footnote w:type="continuationSeparator" w:id="0">
    <w:p w:rsidR="00772C23" w:rsidRDefault="00772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FA6" w:rsidRDefault="00E63FA6">
    <w:pPr>
      <w:pStyle w:val="a4"/>
      <w:jc w:val="both"/>
      <w:rPr>
        <w:lang w:val="en-US"/>
      </w:rPr>
    </w:pPr>
  </w:p>
  <w:p w:rsidR="00E63FA6" w:rsidRDefault="00E63FA6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E63FA6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63FA6" w:rsidRPr="00296178" w:rsidRDefault="00E63FA6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E63FA6" w:rsidTr="00B55278">
      <w:trPr>
        <w:trHeight w:val="528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63FA6" w:rsidRDefault="00E63FA6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63FA6" w:rsidRPr="006D4226" w:rsidRDefault="00E63FA6" w:rsidP="006D4226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  <w:r>
            <w:rPr>
              <w:b/>
            </w:rPr>
            <w:t xml:space="preserve"> </w:t>
          </w:r>
          <w:r w:rsidRPr="006D4226">
            <w:rPr>
              <w:b/>
            </w:rPr>
            <w:t>повышения квалификации</w:t>
          </w:r>
        </w:p>
        <w:p w:rsidR="00E63FA6" w:rsidRDefault="00E63FA6" w:rsidP="00200257">
          <w:pPr>
            <w:pStyle w:val="a4"/>
            <w:jc w:val="center"/>
            <w:rPr>
              <w:b/>
            </w:rPr>
          </w:pPr>
          <w:r w:rsidRPr="006D4226">
            <w:rPr>
              <w:b/>
            </w:rPr>
            <w:t>"Требования промышленной безопасности</w:t>
          </w:r>
          <w:r>
            <w:rPr>
              <w:b/>
            </w:rPr>
            <w:t xml:space="preserve"> в</w:t>
          </w:r>
          <w:r w:rsidRPr="006D4226">
            <w:rPr>
              <w:b/>
            </w:rPr>
            <w:t xml:space="preserve"> </w:t>
          </w:r>
          <w:r>
            <w:rPr>
              <w:b/>
            </w:rPr>
            <w:t>горнорудной</w:t>
          </w:r>
          <w:r w:rsidRPr="006D4226">
            <w:rPr>
              <w:b/>
            </w:rPr>
            <w:t xml:space="preserve"> промышленности"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63FA6" w:rsidRDefault="00E63FA6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002814">
            <w:rPr>
              <w:rStyle w:val="aa"/>
              <w:b/>
              <w:noProof/>
            </w:rPr>
            <w:t>13</w:t>
          </w:r>
          <w:r>
            <w:rPr>
              <w:rStyle w:val="aa"/>
              <w:b/>
            </w:rPr>
            <w:fldChar w:fldCharType="end"/>
          </w:r>
        </w:p>
      </w:tc>
    </w:tr>
  </w:tbl>
  <w:p w:rsidR="00E63FA6" w:rsidRDefault="00E63FA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E63FA6">
      <w:trPr>
        <w:trHeight w:val="410"/>
      </w:trPr>
      <w:tc>
        <w:tcPr>
          <w:tcW w:w="9639" w:type="dxa"/>
          <w:gridSpan w:val="3"/>
        </w:tcPr>
        <w:p w:rsidR="00E63FA6" w:rsidRDefault="00E63FA6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E63FA6">
      <w:tc>
        <w:tcPr>
          <w:tcW w:w="2268" w:type="dxa"/>
        </w:tcPr>
        <w:p w:rsidR="00E63FA6" w:rsidRDefault="00E63FA6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E63FA6" w:rsidRDefault="00E63FA6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E63FA6" w:rsidRDefault="00E63FA6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E63FA6" w:rsidRDefault="00E63FA6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E63FA6" w:rsidRDefault="00E63FA6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E63FA6" w:rsidRDefault="00E63FA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2814"/>
    <w:rsid w:val="0000598A"/>
    <w:rsid w:val="000063D5"/>
    <w:rsid w:val="000174D2"/>
    <w:rsid w:val="000309CD"/>
    <w:rsid w:val="00035481"/>
    <w:rsid w:val="0003569E"/>
    <w:rsid w:val="00036EA7"/>
    <w:rsid w:val="0003744C"/>
    <w:rsid w:val="000445CD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672D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188"/>
    <w:rsid w:val="001503E7"/>
    <w:rsid w:val="0015088C"/>
    <w:rsid w:val="00150FE2"/>
    <w:rsid w:val="00156FE0"/>
    <w:rsid w:val="0015773A"/>
    <w:rsid w:val="00164B33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0197"/>
    <w:rsid w:val="001911FA"/>
    <w:rsid w:val="00191A28"/>
    <w:rsid w:val="00197959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18B4"/>
    <w:rsid w:val="001D3C53"/>
    <w:rsid w:val="001D6BBC"/>
    <w:rsid w:val="001E01C6"/>
    <w:rsid w:val="001E02B9"/>
    <w:rsid w:val="001E1785"/>
    <w:rsid w:val="001E1BCA"/>
    <w:rsid w:val="001E3D2E"/>
    <w:rsid w:val="001F0A91"/>
    <w:rsid w:val="001F0E46"/>
    <w:rsid w:val="001F273B"/>
    <w:rsid w:val="001F2F14"/>
    <w:rsid w:val="001F697F"/>
    <w:rsid w:val="001F7075"/>
    <w:rsid w:val="001F720B"/>
    <w:rsid w:val="00200257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3E01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684"/>
    <w:rsid w:val="002A2DC1"/>
    <w:rsid w:val="002A396C"/>
    <w:rsid w:val="002B6A25"/>
    <w:rsid w:val="002B6BBB"/>
    <w:rsid w:val="002C235B"/>
    <w:rsid w:val="002C3D73"/>
    <w:rsid w:val="002C3DD1"/>
    <w:rsid w:val="002C68F7"/>
    <w:rsid w:val="002C7629"/>
    <w:rsid w:val="002D2F1B"/>
    <w:rsid w:val="002D4548"/>
    <w:rsid w:val="002D497F"/>
    <w:rsid w:val="002D4B2A"/>
    <w:rsid w:val="002D5A2C"/>
    <w:rsid w:val="002E09D8"/>
    <w:rsid w:val="002E34F0"/>
    <w:rsid w:val="002E473A"/>
    <w:rsid w:val="002E6396"/>
    <w:rsid w:val="002F0748"/>
    <w:rsid w:val="002F0C7B"/>
    <w:rsid w:val="002F343F"/>
    <w:rsid w:val="003032BB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145A"/>
    <w:rsid w:val="003822BF"/>
    <w:rsid w:val="0038409A"/>
    <w:rsid w:val="00387076"/>
    <w:rsid w:val="00392F6B"/>
    <w:rsid w:val="00393630"/>
    <w:rsid w:val="00397D6E"/>
    <w:rsid w:val="003A18B9"/>
    <w:rsid w:val="003A344D"/>
    <w:rsid w:val="003A3EB5"/>
    <w:rsid w:val="003A6276"/>
    <w:rsid w:val="003B39A9"/>
    <w:rsid w:val="003B3E42"/>
    <w:rsid w:val="003B76AD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E46FE"/>
    <w:rsid w:val="003E6E8D"/>
    <w:rsid w:val="003F1027"/>
    <w:rsid w:val="003F1DA1"/>
    <w:rsid w:val="003F22C3"/>
    <w:rsid w:val="003F2FB0"/>
    <w:rsid w:val="003F5EBA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16A4C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3626"/>
    <w:rsid w:val="00455320"/>
    <w:rsid w:val="004625B3"/>
    <w:rsid w:val="0046500A"/>
    <w:rsid w:val="00465820"/>
    <w:rsid w:val="00465B20"/>
    <w:rsid w:val="00465E8A"/>
    <w:rsid w:val="004707A1"/>
    <w:rsid w:val="00474939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B5507"/>
    <w:rsid w:val="004C0990"/>
    <w:rsid w:val="004C2222"/>
    <w:rsid w:val="004C480B"/>
    <w:rsid w:val="004C4C81"/>
    <w:rsid w:val="004C76DA"/>
    <w:rsid w:val="004D3006"/>
    <w:rsid w:val="004D5429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4EDF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447"/>
    <w:rsid w:val="00560F49"/>
    <w:rsid w:val="00560FA4"/>
    <w:rsid w:val="005644CE"/>
    <w:rsid w:val="005676A4"/>
    <w:rsid w:val="005679B1"/>
    <w:rsid w:val="00577EB4"/>
    <w:rsid w:val="00577FB5"/>
    <w:rsid w:val="00593187"/>
    <w:rsid w:val="00597B23"/>
    <w:rsid w:val="005A02C3"/>
    <w:rsid w:val="005A0C34"/>
    <w:rsid w:val="005A1629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F1A"/>
    <w:rsid w:val="00602DA4"/>
    <w:rsid w:val="006050CE"/>
    <w:rsid w:val="00612785"/>
    <w:rsid w:val="00613D18"/>
    <w:rsid w:val="0061449D"/>
    <w:rsid w:val="00615C47"/>
    <w:rsid w:val="006165B0"/>
    <w:rsid w:val="0063381E"/>
    <w:rsid w:val="0063698D"/>
    <w:rsid w:val="006410A0"/>
    <w:rsid w:val="006434BD"/>
    <w:rsid w:val="00643BCE"/>
    <w:rsid w:val="00645693"/>
    <w:rsid w:val="006460EA"/>
    <w:rsid w:val="00646646"/>
    <w:rsid w:val="00651DBC"/>
    <w:rsid w:val="00652822"/>
    <w:rsid w:val="00656350"/>
    <w:rsid w:val="0065763F"/>
    <w:rsid w:val="00662134"/>
    <w:rsid w:val="0066295E"/>
    <w:rsid w:val="00664DDB"/>
    <w:rsid w:val="00667F5C"/>
    <w:rsid w:val="00671AE3"/>
    <w:rsid w:val="006731F8"/>
    <w:rsid w:val="00674B7C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90B74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6DB5"/>
    <w:rsid w:val="006C7136"/>
    <w:rsid w:val="006D1DD7"/>
    <w:rsid w:val="006D392F"/>
    <w:rsid w:val="006D4226"/>
    <w:rsid w:val="006D4AB5"/>
    <w:rsid w:val="006D6F5E"/>
    <w:rsid w:val="006F15A0"/>
    <w:rsid w:val="006F3CD2"/>
    <w:rsid w:val="006F4744"/>
    <w:rsid w:val="006F6995"/>
    <w:rsid w:val="00700151"/>
    <w:rsid w:val="00700B21"/>
    <w:rsid w:val="00700C72"/>
    <w:rsid w:val="00702A98"/>
    <w:rsid w:val="007102BB"/>
    <w:rsid w:val="0071114C"/>
    <w:rsid w:val="007122BF"/>
    <w:rsid w:val="007179C0"/>
    <w:rsid w:val="007212CE"/>
    <w:rsid w:val="0072136C"/>
    <w:rsid w:val="00731465"/>
    <w:rsid w:val="00734B1D"/>
    <w:rsid w:val="007358DA"/>
    <w:rsid w:val="00735EAC"/>
    <w:rsid w:val="00737494"/>
    <w:rsid w:val="0074651E"/>
    <w:rsid w:val="00763CF1"/>
    <w:rsid w:val="00763E63"/>
    <w:rsid w:val="007646CD"/>
    <w:rsid w:val="00767A3C"/>
    <w:rsid w:val="00770662"/>
    <w:rsid w:val="007707A6"/>
    <w:rsid w:val="00770A67"/>
    <w:rsid w:val="00772C23"/>
    <w:rsid w:val="00773DDC"/>
    <w:rsid w:val="00776578"/>
    <w:rsid w:val="007767B0"/>
    <w:rsid w:val="00777270"/>
    <w:rsid w:val="007849A2"/>
    <w:rsid w:val="00784CF6"/>
    <w:rsid w:val="00786538"/>
    <w:rsid w:val="0079044A"/>
    <w:rsid w:val="00790597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261F5"/>
    <w:rsid w:val="00826CD7"/>
    <w:rsid w:val="00832461"/>
    <w:rsid w:val="00832F33"/>
    <w:rsid w:val="00833127"/>
    <w:rsid w:val="008356CD"/>
    <w:rsid w:val="00835BFB"/>
    <w:rsid w:val="008374CE"/>
    <w:rsid w:val="008374D8"/>
    <w:rsid w:val="0083795A"/>
    <w:rsid w:val="00845C24"/>
    <w:rsid w:val="008503DF"/>
    <w:rsid w:val="00851030"/>
    <w:rsid w:val="008514C1"/>
    <w:rsid w:val="008517C7"/>
    <w:rsid w:val="00852FD4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6003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2FF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2BF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3254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B9A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000B"/>
    <w:rsid w:val="009C2F74"/>
    <w:rsid w:val="009C78CD"/>
    <w:rsid w:val="009C7C75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01C5"/>
    <w:rsid w:val="00A51938"/>
    <w:rsid w:val="00A5353E"/>
    <w:rsid w:val="00A64ADD"/>
    <w:rsid w:val="00A65AEA"/>
    <w:rsid w:val="00A6617B"/>
    <w:rsid w:val="00A67FCD"/>
    <w:rsid w:val="00A70608"/>
    <w:rsid w:val="00A70F62"/>
    <w:rsid w:val="00A7477E"/>
    <w:rsid w:val="00A83306"/>
    <w:rsid w:val="00A861EA"/>
    <w:rsid w:val="00A92334"/>
    <w:rsid w:val="00A93ABF"/>
    <w:rsid w:val="00AA12F5"/>
    <w:rsid w:val="00AA1499"/>
    <w:rsid w:val="00AA32B7"/>
    <w:rsid w:val="00AA4400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AF5FC2"/>
    <w:rsid w:val="00B00035"/>
    <w:rsid w:val="00B00114"/>
    <w:rsid w:val="00B041A3"/>
    <w:rsid w:val="00B059DA"/>
    <w:rsid w:val="00B05FE4"/>
    <w:rsid w:val="00B07D61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55278"/>
    <w:rsid w:val="00B61792"/>
    <w:rsid w:val="00B6215D"/>
    <w:rsid w:val="00B63EC0"/>
    <w:rsid w:val="00B66D97"/>
    <w:rsid w:val="00B727E2"/>
    <w:rsid w:val="00B7695A"/>
    <w:rsid w:val="00B845A6"/>
    <w:rsid w:val="00B84603"/>
    <w:rsid w:val="00B8483D"/>
    <w:rsid w:val="00B85F10"/>
    <w:rsid w:val="00B90208"/>
    <w:rsid w:val="00B9292F"/>
    <w:rsid w:val="00B934CB"/>
    <w:rsid w:val="00B96FC5"/>
    <w:rsid w:val="00B97F6D"/>
    <w:rsid w:val="00BA2CEB"/>
    <w:rsid w:val="00BA3E65"/>
    <w:rsid w:val="00BB2940"/>
    <w:rsid w:val="00BB4328"/>
    <w:rsid w:val="00BB6EE1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4F5F"/>
    <w:rsid w:val="00BE568A"/>
    <w:rsid w:val="00BE626F"/>
    <w:rsid w:val="00BE6CF7"/>
    <w:rsid w:val="00BE6E44"/>
    <w:rsid w:val="00BF4070"/>
    <w:rsid w:val="00C03DB1"/>
    <w:rsid w:val="00C05AEA"/>
    <w:rsid w:val="00C12403"/>
    <w:rsid w:val="00C146C0"/>
    <w:rsid w:val="00C152B2"/>
    <w:rsid w:val="00C16099"/>
    <w:rsid w:val="00C160CE"/>
    <w:rsid w:val="00C161A4"/>
    <w:rsid w:val="00C2374F"/>
    <w:rsid w:val="00C254CB"/>
    <w:rsid w:val="00C26537"/>
    <w:rsid w:val="00C329B4"/>
    <w:rsid w:val="00C528D5"/>
    <w:rsid w:val="00C54B20"/>
    <w:rsid w:val="00C55C2C"/>
    <w:rsid w:val="00C56C33"/>
    <w:rsid w:val="00C63AE6"/>
    <w:rsid w:val="00C65234"/>
    <w:rsid w:val="00C6680F"/>
    <w:rsid w:val="00C7135A"/>
    <w:rsid w:val="00C71B42"/>
    <w:rsid w:val="00C73ADE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A7ACC"/>
    <w:rsid w:val="00CB06D9"/>
    <w:rsid w:val="00CB12A9"/>
    <w:rsid w:val="00CB257B"/>
    <w:rsid w:val="00CB40C4"/>
    <w:rsid w:val="00CC18A2"/>
    <w:rsid w:val="00CC2DE9"/>
    <w:rsid w:val="00CC5C5D"/>
    <w:rsid w:val="00CC65CC"/>
    <w:rsid w:val="00CC7B85"/>
    <w:rsid w:val="00CD4296"/>
    <w:rsid w:val="00CD507E"/>
    <w:rsid w:val="00CE01FF"/>
    <w:rsid w:val="00CE02C1"/>
    <w:rsid w:val="00CE0BE5"/>
    <w:rsid w:val="00CE403A"/>
    <w:rsid w:val="00CF0DCC"/>
    <w:rsid w:val="00CF6689"/>
    <w:rsid w:val="00CF6A76"/>
    <w:rsid w:val="00CF700B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4B13"/>
    <w:rsid w:val="00D6755A"/>
    <w:rsid w:val="00D70654"/>
    <w:rsid w:val="00D7115C"/>
    <w:rsid w:val="00D72B99"/>
    <w:rsid w:val="00D75512"/>
    <w:rsid w:val="00D81133"/>
    <w:rsid w:val="00D846EA"/>
    <w:rsid w:val="00D85542"/>
    <w:rsid w:val="00D862EA"/>
    <w:rsid w:val="00D94DAA"/>
    <w:rsid w:val="00DB0A4C"/>
    <w:rsid w:val="00DB0DAB"/>
    <w:rsid w:val="00DB10DC"/>
    <w:rsid w:val="00DB25C3"/>
    <w:rsid w:val="00DB2B11"/>
    <w:rsid w:val="00DB4F0A"/>
    <w:rsid w:val="00DC0580"/>
    <w:rsid w:val="00DC05B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DF7BCA"/>
    <w:rsid w:val="00E003F9"/>
    <w:rsid w:val="00E05C5C"/>
    <w:rsid w:val="00E079B1"/>
    <w:rsid w:val="00E10BA6"/>
    <w:rsid w:val="00E124B5"/>
    <w:rsid w:val="00E1364A"/>
    <w:rsid w:val="00E14D51"/>
    <w:rsid w:val="00E1743B"/>
    <w:rsid w:val="00E2230A"/>
    <w:rsid w:val="00E22C80"/>
    <w:rsid w:val="00E247C7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63FA6"/>
    <w:rsid w:val="00E70ACE"/>
    <w:rsid w:val="00E70B9B"/>
    <w:rsid w:val="00E747C4"/>
    <w:rsid w:val="00E82FF2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6FF5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3FD7"/>
    <w:rsid w:val="00F145B1"/>
    <w:rsid w:val="00F171BC"/>
    <w:rsid w:val="00F211D7"/>
    <w:rsid w:val="00F223DF"/>
    <w:rsid w:val="00F247DF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6A6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0A8D"/>
    <w:rsid w:val="00FD5223"/>
    <w:rsid w:val="00FD7B44"/>
    <w:rsid w:val="00FE0B9D"/>
    <w:rsid w:val="00FE1201"/>
    <w:rsid w:val="00FE40C7"/>
    <w:rsid w:val="00FE48AD"/>
    <w:rsid w:val="00FE5399"/>
    <w:rsid w:val="00FE5748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4D5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ConsPlusTitle">
    <w:name w:val="ConsPlusTitle"/>
    <w:uiPriority w:val="99"/>
    <w:rsid w:val="00EE6FF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Normal">
    <w:name w:val="ConsPlusNormal"/>
    <w:rsid w:val="00D7065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6">
    <w:name w:val="Сетка таблицы1"/>
    <w:basedOn w:val="a1"/>
    <w:uiPriority w:val="39"/>
    <w:rsid w:val="004D542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eq=doc&amp;base=LAW&amp;n=356002&amp;date=27.01.2021&amp;demo=1&amp;dst=100847&amp;fld=13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eq=doc&amp;base=LAW&amp;n=206990&amp;date=27.01.2021&amp;demo=1&amp;dst=100013&amp;fld=13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157691&amp;date=27.01.2021&amp;demo=1&amp;dst=100021&amp;f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56002&amp;date=27.01.2021&amp;demo=1&amp;dst=88&amp;fld=13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3D13-807D-4700-A5FE-2763B179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13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33377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226</cp:revision>
  <cp:lastPrinted>2020-10-23T07:29:00Z</cp:lastPrinted>
  <dcterms:created xsi:type="dcterms:W3CDTF">2019-10-09T09:00:00Z</dcterms:created>
  <dcterms:modified xsi:type="dcterms:W3CDTF">2021-03-16T06:58:00Z</dcterms:modified>
</cp:coreProperties>
</file>