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D" w:rsidRPr="001836BB" w:rsidRDefault="00EC560D" w:rsidP="00EE6FF5">
      <w:pPr>
        <w:suppressAutoHyphens/>
        <w:jc w:val="center"/>
        <w:rPr>
          <w:b/>
          <w:sz w:val="32"/>
          <w:szCs w:val="32"/>
        </w:rPr>
      </w:pPr>
      <w:bookmarkStart w:id="0" w:name="_Toc77148842"/>
      <w:r w:rsidRPr="001836BB">
        <w:rPr>
          <w:b/>
          <w:sz w:val="32"/>
          <w:szCs w:val="32"/>
        </w:rPr>
        <w:t xml:space="preserve">ОБЩЕСТВО С ОГРАНИЧЕННОЙ ОТВЕТСТВЕННОСТЬЮ </w:t>
      </w:r>
    </w:p>
    <w:p w:rsidR="00EC560D" w:rsidRDefault="00EC560D" w:rsidP="00EE6FF5">
      <w:pPr>
        <w:suppressAutoHyphens/>
        <w:jc w:val="center"/>
        <w:rPr>
          <w:b/>
          <w:sz w:val="32"/>
          <w:szCs w:val="32"/>
        </w:rPr>
      </w:pPr>
      <w:r w:rsidRPr="001836BB">
        <w:rPr>
          <w:b/>
          <w:sz w:val="32"/>
          <w:szCs w:val="32"/>
        </w:rPr>
        <w:t>«</w:t>
      </w:r>
      <w:r w:rsidR="00861AFD">
        <w:rPr>
          <w:b/>
          <w:sz w:val="32"/>
          <w:szCs w:val="32"/>
        </w:rPr>
        <w:t>Институт Современного Образования</w:t>
      </w:r>
      <w:r w:rsidR="00C54B20">
        <w:rPr>
          <w:b/>
          <w:sz w:val="32"/>
          <w:szCs w:val="32"/>
        </w:rPr>
        <w:t xml:space="preserve"> 2020</w:t>
      </w:r>
      <w:r w:rsidRPr="001836BB">
        <w:rPr>
          <w:b/>
          <w:sz w:val="32"/>
          <w:szCs w:val="32"/>
        </w:rPr>
        <w:t xml:space="preserve">» </w:t>
      </w:r>
    </w:p>
    <w:p w:rsidR="006F6995" w:rsidRPr="001836BB" w:rsidRDefault="006F6995" w:rsidP="00EE6FF5">
      <w:pPr>
        <w:suppressAutoHyphens/>
        <w:jc w:val="center"/>
        <w:rPr>
          <w:b/>
          <w:sz w:val="32"/>
          <w:szCs w:val="32"/>
        </w:rPr>
      </w:pPr>
    </w:p>
    <w:p w:rsidR="0003744C" w:rsidRPr="0003744C" w:rsidRDefault="0003744C" w:rsidP="00EE6FF5">
      <w:pPr>
        <w:suppressAutoHyphens/>
        <w:jc w:val="center"/>
        <w:rPr>
          <w:b/>
          <w:sz w:val="28"/>
          <w:szCs w:val="28"/>
        </w:rPr>
      </w:pPr>
    </w:p>
    <w:p w:rsidR="00EC560D" w:rsidRDefault="00EC560D" w:rsidP="00EE6FF5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1836BB" w:rsidRPr="00B34352" w:rsidRDefault="001836BB" w:rsidP="00EE6FF5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03744C" w:rsidRPr="00651872" w:rsidRDefault="0003744C" w:rsidP="00EE6FF5">
      <w:pPr>
        <w:suppressAutoHyphens/>
        <w:ind w:firstLine="5670"/>
        <w:jc w:val="both"/>
        <w:rPr>
          <w:rFonts w:eastAsia="Calibri"/>
          <w:b/>
          <w:lang w:eastAsia="en-US"/>
        </w:rPr>
      </w:pPr>
      <w:r w:rsidRPr="00651872">
        <w:rPr>
          <w:rFonts w:eastAsia="Calibri"/>
          <w:b/>
          <w:lang w:eastAsia="en-US"/>
        </w:rPr>
        <w:t>УТВЕРЖДАЮ</w:t>
      </w:r>
    </w:p>
    <w:p w:rsidR="0003744C" w:rsidRPr="00651872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651872">
        <w:rPr>
          <w:rFonts w:eastAsia="Calibri"/>
          <w:lang w:eastAsia="en-US"/>
        </w:rPr>
        <w:t>иректор</w:t>
      </w:r>
    </w:p>
    <w:p w:rsidR="0003744C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 w:rsidRPr="00651872">
        <w:rPr>
          <w:rFonts w:eastAsia="Calibri"/>
          <w:lang w:eastAsia="en-US"/>
        </w:rPr>
        <w:t>ООО «</w:t>
      </w:r>
      <w:r w:rsidR="00861AFD">
        <w:rPr>
          <w:rFonts w:eastAsia="Calibri"/>
          <w:lang w:eastAsia="en-US"/>
        </w:rPr>
        <w:t>ИСО 2020</w:t>
      </w:r>
      <w:r w:rsidRPr="00651872">
        <w:rPr>
          <w:rFonts w:eastAsia="Calibri"/>
          <w:lang w:eastAsia="en-US"/>
        </w:rPr>
        <w:t>»</w:t>
      </w:r>
    </w:p>
    <w:p w:rsidR="0003744C" w:rsidRPr="00651872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</w:p>
    <w:p w:rsidR="0003744C" w:rsidRPr="00651872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Pr="0065187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Атрощенко В.В.</w:t>
      </w:r>
    </w:p>
    <w:p w:rsidR="0003744C" w:rsidRPr="00651872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8D58AD">
        <w:rPr>
          <w:rFonts w:eastAsia="Calibri"/>
          <w:lang w:eastAsia="en-US"/>
        </w:rPr>
        <w:t>«______» ____________ 20</w:t>
      </w:r>
      <w:r w:rsidR="008D58AD" w:rsidRPr="008D58AD">
        <w:rPr>
          <w:rFonts w:eastAsia="Calibri"/>
          <w:lang w:eastAsia="en-US"/>
        </w:rPr>
        <w:t>2</w:t>
      </w:r>
      <w:r w:rsidRPr="00651872">
        <w:rPr>
          <w:rFonts w:eastAsia="Calibri"/>
          <w:lang w:eastAsia="en-US"/>
        </w:rPr>
        <w:t>____ г.</w:t>
      </w:r>
    </w:p>
    <w:p w:rsidR="00EC560D" w:rsidRDefault="0003744C" w:rsidP="00EE6FF5">
      <w:pPr>
        <w:suppressAutoHyphens/>
        <w:ind w:firstLine="5670"/>
        <w:jc w:val="both"/>
      </w:pPr>
      <w:r w:rsidRPr="00651872">
        <w:rPr>
          <w:rFonts w:eastAsia="Calibri"/>
          <w:lang w:eastAsia="en-US"/>
        </w:rPr>
        <w:t>М.П.</w:t>
      </w:r>
      <w:r w:rsidR="00EC560D">
        <w:rPr>
          <w:b/>
        </w:rPr>
        <w:t xml:space="preserve">                                                                                    </w:t>
      </w:r>
    </w:p>
    <w:p w:rsidR="00EC560D" w:rsidRDefault="00EC560D" w:rsidP="00EE6FF5">
      <w:pPr>
        <w:suppressAutoHyphens/>
        <w:jc w:val="both"/>
      </w:pPr>
    </w:p>
    <w:p w:rsidR="0003744C" w:rsidRDefault="0003744C" w:rsidP="00EE6FF5">
      <w:pPr>
        <w:suppressAutoHyphens/>
        <w:jc w:val="both"/>
      </w:pPr>
    </w:p>
    <w:p w:rsidR="00EC560D" w:rsidRDefault="00EC560D" w:rsidP="00EE6FF5">
      <w:pPr>
        <w:suppressAutoHyphens/>
        <w:jc w:val="both"/>
      </w:pPr>
    </w:p>
    <w:p w:rsidR="00EC560D" w:rsidRDefault="00EC560D" w:rsidP="00EE6FF5">
      <w:pPr>
        <w:suppressAutoHyphens/>
        <w:jc w:val="center"/>
        <w:rPr>
          <w:b/>
          <w:sz w:val="32"/>
        </w:rPr>
      </w:pPr>
    </w:p>
    <w:p w:rsidR="001836BB" w:rsidRDefault="001836BB" w:rsidP="00EE6FF5">
      <w:pPr>
        <w:suppressAutoHyphens/>
        <w:jc w:val="center"/>
        <w:rPr>
          <w:b/>
          <w:sz w:val="32"/>
        </w:rPr>
      </w:pPr>
    </w:p>
    <w:p w:rsidR="00EC560D" w:rsidRDefault="00EC560D" w:rsidP="00EE6FF5">
      <w:pPr>
        <w:suppressAutoHyphens/>
        <w:jc w:val="center"/>
        <w:rPr>
          <w:b/>
          <w:sz w:val="32"/>
        </w:rPr>
      </w:pPr>
    </w:p>
    <w:p w:rsidR="00C75460" w:rsidRPr="00FB41FE" w:rsidRDefault="00C75460" w:rsidP="00EE6FF5">
      <w:pPr>
        <w:suppressAutoHyphens/>
        <w:jc w:val="center"/>
        <w:rPr>
          <w:b/>
          <w:sz w:val="36"/>
          <w:szCs w:val="36"/>
        </w:rPr>
      </w:pPr>
      <w:r w:rsidRPr="00FB41FE">
        <w:rPr>
          <w:b/>
          <w:sz w:val="36"/>
          <w:szCs w:val="36"/>
        </w:rPr>
        <w:t>ПРОГРАММА</w:t>
      </w:r>
    </w:p>
    <w:p w:rsidR="002D497F" w:rsidRDefault="00474939" w:rsidP="00EE6FF5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повышения квалификации</w:t>
      </w:r>
      <w:r w:rsidR="00F27959" w:rsidRPr="00FB41FE">
        <w:rPr>
          <w:b/>
          <w:sz w:val="36"/>
          <w:szCs w:val="36"/>
        </w:rPr>
        <w:t xml:space="preserve"> </w:t>
      </w:r>
    </w:p>
    <w:p w:rsidR="00474939" w:rsidRDefault="00474939" w:rsidP="00EE6FF5">
      <w:pPr>
        <w:suppressAutoHyphens/>
        <w:jc w:val="center"/>
        <w:rPr>
          <w:b/>
          <w:sz w:val="36"/>
          <w:szCs w:val="36"/>
        </w:rPr>
      </w:pPr>
    </w:p>
    <w:p w:rsidR="00474939" w:rsidRPr="00474939" w:rsidRDefault="00474939" w:rsidP="00D829B7">
      <w:pPr>
        <w:suppressAutoHyphens/>
        <w:jc w:val="center"/>
        <w:rPr>
          <w:b/>
          <w:sz w:val="32"/>
          <w:szCs w:val="32"/>
        </w:rPr>
      </w:pPr>
      <w:r w:rsidRPr="00474939">
        <w:rPr>
          <w:b/>
          <w:sz w:val="32"/>
          <w:szCs w:val="32"/>
        </w:rPr>
        <w:t>"</w:t>
      </w:r>
      <w:r w:rsidR="00200257" w:rsidRPr="00200257">
        <w:rPr>
          <w:b/>
          <w:sz w:val="32"/>
          <w:szCs w:val="32"/>
        </w:rPr>
        <w:t>ТРЕБОВАНИЯ ПРОМЫШЛЕННОЙ БЕЗОПАСНОСТИ</w:t>
      </w:r>
      <w:r w:rsidR="00D83EAC">
        <w:rPr>
          <w:b/>
          <w:sz w:val="32"/>
          <w:szCs w:val="32"/>
        </w:rPr>
        <w:t xml:space="preserve"> </w:t>
      </w:r>
      <w:r w:rsidR="00D829B7" w:rsidRPr="00D829B7">
        <w:rPr>
          <w:b/>
          <w:bCs/>
          <w:sz w:val="32"/>
          <w:szCs w:val="32"/>
        </w:rPr>
        <w:t>НА ОБЪЕКТАХ</w:t>
      </w:r>
      <w:r w:rsidR="00D829B7">
        <w:rPr>
          <w:b/>
          <w:bCs/>
          <w:sz w:val="32"/>
          <w:szCs w:val="32"/>
        </w:rPr>
        <w:t xml:space="preserve"> </w:t>
      </w:r>
      <w:r w:rsidR="00D829B7" w:rsidRPr="00D829B7">
        <w:rPr>
          <w:b/>
          <w:bCs/>
          <w:sz w:val="32"/>
          <w:szCs w:val="32"/>
        </w:rPr>
        <w:t xml:space="preserve">ГАЗОРАСПРЕДЕЛЕНИЯ И </w:t>
      </w:r>
      <w:r w:rsidR="00D829B7">
        <w:rPr>
          <w:b/>
          <w:bCs/>
          <w:sz w:val="32"/>
          <w:szCs w:val="32"/>
        </w:rPr>
        <w:t>Г</w:t>
      </w:r>
      <w:r w:rsidR="00D829B7" w:rsidRPr="00D829B7">
        <w:rPr>
          <w:b/>
          <w:bCs/>
          <w:sz w:val="32"/>
          <w:szCs w:val="32"/>
        </w:rPr>
        <w:t>АЗОПОТРЕБЛЕНИЯ</w:t>
      </w:r>
      <w:r w:rsidRPr="00474939">
        <w:rPr>
          <w:b/>
          <w:sz w:val="32"/>
          <w:szCs w:val="32"/>
        </w:rPr>
        <w:t>"</w:t>
      </w:r>
    </w:p>
    <w:p w:rsidR="00700C72" w:rsidRDefault="00700C72" w:rsidP="00EE6FF5">
      <w:pPr>
        <w:suppressAutoHyphens/>
        <w:jc w:val="center"/>
      </w:pPr>
    </w:p>
    <w:p w:rsidR="00FD0A8D" w:rsidRDefault="00FD0A8D" w:rsidP="00EE6FF5">
      <w:pPr>
        <w:suppressAutoHyphens/>
        <w:ind w:left="5812"/>
        <w:rPr>
          <w:sz w:val="28"/>
        </w:rPr>
      </w:pPr>
    </w:p>
    <w:p w:rsidR="00EC560D" w:rsidRDefault="00EC560D" w:rsidP="00EE6FF5">
      <w:pPr>
        <w:suppressAutoHyphens/>
        <w:rPr>
          <w:sz w:val="28"/>
        </w:rPr>
      </w:pPr>
    </w:p>
    <w:p w:rsidR="00AA7108" w:rsidRDefault="00AA7108" w:rsidP="00EE6FF5">
      <w:pPr>
        <w:suppressAutoHyphens/>
        <w:rPr>
          <w:sz w:val="32"/>
          <w:szCs w:val="32"/>
        </w:rPr>
      </w:pPr>
    </w:p>
    <w:p w:rsidR="00EC560D" w:rsidRDefault="00EC560D" w:rsidP="00EE6FF5">
      <w:pPr>
        <w:suppressAutoHyphens/>
        <w:rPr>
          <w:sz w:val="28"/>
        </w:rPr>
      </w:pPr>
    </w:p>
    <w:p w:rsidR="00EC560D" w:rsidRDefault="00EC560D" w:rsidP="00EE6FF5">
      <w:pPr>
        <w:suppressAutoHyphens/>
        <w:rPr>
          <w:sz w:val="28"/>
        </w:rPr>
      </w:pPr>
    </w:p>
    <w:p w:rsidR="00EC560D" w:rsidRDefault="00EC560D" w:rsidP="00EE6FF5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F54977" w:rsidRDefault="00F54977" w:rsidP="00EE6FF5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1836BB" w:rsidRDefault="001836BB" w:rsidP="00EE6FF5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197959" w:rsidRDefault="00197959" w:rsidP="00EE6FF5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197959" w:rsidRPr="00FB41FE" w:rsidRDefault="00197959" w:rsidP="00EE6FF5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EC560D" w:rsidRPr="00984FD1" w:rsidRDefault="00EC560D" w:rsidP="00EE6FF5">
      <w:pPr>
        <w:suppressAutoHyphens/>
        <w:spacing w:before="120"/>
        <w:jc w:val="center"/>
        <w:rPr>
          <w:spacing w:val="10"/>
          <w:sz w:val="32"/>
          <w:szCs w:val="32"/>
        </w:rPr>
      </w:pPr>
      <w:r w:rsidRPr="00984FD1">
        <w:rPr>
          <w:spacing w:val="10"/>
          <w:sz w:val="32"/>
          <w:szCs w:val="32"/>
        </w:rPr>
        <w:t>Уфа</w:t>
      </w:r>
    </w:p>
    <w:p w:rsidR="00EC560D" w:rsidRPr="00984FD1" w:rsidRDefault="00EC560D" w:rsidP="00EE6FF5">
      <w:pPr>
        <w:suppressAutoHyphens/>
        <w:spacing w:before="120"/>
        <w:jc w:val="center"/>
        <w:rPr>
          <w:sz w:val="32"/>
          <w:szCs w:val="32"/>
        </w:rPr>
        <w:sectPr w:rsidR="00EC560D" w:rsidRPr="00984FD1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984FD1">
        <w:rPr>
          <w:spacing w:val="10"/>
          <w:sz w:val="32"/>
          <w:szCs w:val="32"/>
        </w:rPr>
        <w:t>20</w:t>
      </w:r>
      <w:r w:rsidR="00861AFD" w:rsidRPr="00984FD1">
        <w:rPr>
          <w:spacing w:val="10"/>
          <w:sz w:val="32"/>
          <w:szCs w:val="32"/>
        </w:rPr>
        <w:t>2</w:t>
      </w:r>
      <w:r w:rsidR="00EB775A">
        <w:rPr>
          <w:spacing w:val="10"/>
          <w:sz w:val="32"/>
          <w:szCs w:val="32"/>
        </w:rPr>
        <w:t>1</w:t>
      </w:r>
    </w:p>
    <w:p w:rsidR="00EE6FF5" w:rsidRPr="00EE6FF5" w:rsidRDefault="00EE6FF5" w:rsidP="00EE6FF5">
      <w:pPr>
        <w:pStyle w:val="ConsPlusTitle"/>
        <w:suppressAutoHyphens/>
        <w:jc w:val="center"/>
        <w:outlineLvl w:val="1"/>
        <w:rPr>
          <w:rFonts w:ascii="Times New Roman" w:hAnsi="Times New Roman" w:cs="Times New Roman"/>
        </w:rPr>
      </w:pPr>
      <w:bookmarkStart w:id="1" w:name="_Toc160276158"/>
      <w:r w:rsidRPr="00EE6FF5">
        <w:rPr>
          <w:rFonts w:ascii="Times New Roman" w:hAnsi="Times New Roman" w:cs="Times New Roman"/>
        </w:rPr>
        <w:lastRenderedPageBreak/>
        <w:t>I. Общие положения</w:t>
      </w:r>
    </w:p>
    <w:p w:rsidR="00B90208" w:rsidRPr="0055785A" w:rsidRDefault="00B90208" w:rsidP="00EE6FF5">
      <w:pPr>
        <w:suppressAutoHyphens/>
        <w:jc w:val="center"/>
        <w:rPr>
          <w:rFonts w:eastAsia="Calibri"/>
          <w:b/>
          <w:lang w:eastAsia="en-US"/>
        </w:rPr>
      </w:pPr>
    </w:p>
    <w:p w:rsidR="005B233C" w:rsidRDefault="00735EAC" w:rsidP="005B233C">
      <w:pPr>
        <w:pStyle w:val="ConsPlusNormal"/>
        <w:ind w:firstLine="540"/>
        <w:jc w:val="both"/>
      </w:pPr>
      <w:r>
        <w:t xml:space="preserve">1. </w:t>
      </w:r>
      <w:bookmarkEnd w:id="0"/>
      <w:bookmarkEnd w:id="1"/>
      <w:r w:rsidR="005B233C">
        <w:t>Типовая дополнительная профессиональная программа (программа повышения квалиф</w:t>
      </w:r>
      <w:r w:rsidR="005B233C">
        <w:t>и</w:t>
      </w:r>
      <w:r w:rsidR="005B233C">
        <w:t xml:space="preserve">кации) "Требования промышленной безопасности на объектах газораспределения и </w:t>
      </w:r>
      <w:proofErr w:type="spellStart"/>
      <w:r w:rsidR="005B233C">
        <w:t>газопотребл</w:t>
      </w:r>
      <w:r w:rsidR="005B233C">
        <w:t>е</w:t>
      </w:r>
      <w:r w:rsidR="005B233C">
        <w:t>ния</w:t>
      </w:r>
      <w:proofErr w:type="spellEnd"/>
      <w:r w:rsidR="005B233C">
        <w:t xml:space="preserve">" (далее - ДПП) разработана в соответствии с нормами Федерального </w:t>
      </w:r>
      <w:hyperlink r:id="rId10" w:history="1">
        <w:r w:rsidR="005B233C">
          <w:rPr>
            <w:color w:val="0000FF"/>
          </w:rPr>
          <w:t>закона</w:t>
        </w:r>
      </w:hyperlink>
      <w:r w:rsidR="005B233C">
        <w:t xml:space="preserve"> от 29 декабря 2012 г. N 273-ФЗ "Об образовании в Российской Федерации" (Собрание законодательства Росси</w:t>
      </w:r>
      <w:r w:rsidR="005B233C">
        <w:t>й</w:t>
      </w:r>
      <w:r w:rsidR="005B233C">
        <w:t xml:space="preserve">ской Федерации, 2013, N 19, ст. 2326; </w:t>
      </w:r>
      <w:proofErr w:type="gramStart"/>
      <w:r w:rsidR="005B233C">
        <w:t xml:space="preserve">2020, N 9, ст. 1139), с учетом требований </w:t>
      </w:r>
      <w:hyperlink r:id="rId11" w:history="1">
        <w:r w:rsidR="005B233C">
          <w:rPr>
            <w:color w:val="0000FF"/>
          </w:rPr>
          <w:t>приказа</w:t>
        </w:r>
      </w:hyperlink>
      <w:r w:rsidR="005B233C">
        <w:t xml:space="preserve"> Министе</w:t>
      </w:r>
      <w:r w:rsidR="005B233C">
        <w:t>р</w:t>
      </w:r>
      <w:r w:rsidR="005B233C">
        <w:t>ства образования и науки Российской Федерации от 1 июля 2013 г. N 499 "Об утверждении П</w:t>
      </w:r>
      <w:r w:rsidR="005B233C">
        <w:t>о</w:t>
      </w:r>
      <w:r w:rsidR="005B233C">
        <w:t>рядка организации и осуществления образовательн</w:t>
      </w:r>
      <w:bookmarkStart w:id="2" w:name="_GoBack"/>
      <w:bookmarkEnd w:id="2"/>
      <w:r w:rsidR="005B233C">
        <w:t>ой деятельности по дополнительным профе</w:t>
      </w:r>
      <w:r w:rsidR="005B233C">
        <w:t>с</w:t>
      </w:r>
      <w:r w:rsidR="005B233C">
        <w:t>сиональным программам" (зарегистрирован Минюстом России 20 августа 2013 г., регистрацио</w:t>
      </w:r>
      <w:r w:rsidR="005B233C">
        <w:t>н</w:t>
      </w:r>
      <w:r w:rsidR="005B233C">
        <w:t>ный N 29444), с изменением, внесенным приказом Министерства образования и науки Российской Федерации от 15 ноября 2013 г. N</w:t>
      </w:r>
      <w:proofErr w:type="gramEnd"/>
      <w:r w:rsidR="005B233C">
        <w:t xml:space="preserve"> 1244 "О внесении изменений в Порядок организации и ос</w:t>
      </w:r>
      <w:r w:rsidR="005B233C">
        <w:t>у</w:t>
      </w:r>
      <w:r w:rsidR="005B233C">
        <w:t>ществлении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 (зарегистрирован Минюстом России 14 января 2014 г., регистрационный N 31014).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Повышение квалификации, осуществляемое в соответствии с ДПП (далее - обучение), м</w:t>
      </w:r>
      <w:r>
        <w:t>о</w:t>
      </w:r>
      <w:r>
        <w:t>жет проводиться по выбору образовательной организации в соответствии с учебным планом в о</w:t>
      </w:r>
      <w:r>
        <w:t>ч</w:t>
      </w:r>
      <w:r>
        <w:t>ной, очно-заочной, заочной формах обучения с применением электронного обучения и дистанц</w:t>
      </w:r>
      <w:r>
        <w:t>и</w:t>
      </w:r>
      <w:r>
        <w:t>онных образовательных технологий, а также с использованием сетевой формы реализации ДПП.</w:t>
      </w:r>
      <w:proofErr w:type="gramEnd"/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3. Разделы, включенные в учебный план ДПП, используются для последующей разработки календарного учебного графика, рабочих программ учебных предметов, курсов, дисциплин (мод</w:t>
      </w:r>
      <w:r>
        <w:t>у</w:t>
      </w:r>
      <w:r>
        <w:t>лей), оценочных материалов, учебно-методического обеспечения ДПП, иных видов учебной де</w:t>
      </w:r>
      <w:r>
        <w:t>я</w:t>
      </w:r>
      <w:r>
        <w:t>тельности обучающихся и форм аттестации. ДПП разрабатываются образовательной организацией (организацией, осуществляющей образовательную деятельность) самостоятельно, с учетом акт</w:t>
      </w:r>
      <w:r>
        <w:t>у</w:t>
      </w:r>
      <w:r>
        <w:t>альных положений законодательства Российской Федерации об образовании и законодательства Российской Федерации о промышленной безопасности.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4. </w:t>
      </w:r>
      <w:r w:rsidR="00B94894">
        <w:t>С</w:t>
      </w:r>
      <w:r w:rsidR="00D42E2B">
        <w:t xml:space="preserve">рок освоения ДПП составляет </w:t>
      </w:r>
      <w:r>
        <w:t>16 академических часов.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5. К освоению ДПП допускаются: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лица, имеющие среднее профессиональное и (или) высшее образование;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лица, получающие среднее профессиональное и (или) высшее образование.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6. Обучающимися по ДПП могут быть работники опасных производственных объектов или иные лица (далее - слушатели).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II. Цель и планируемые результаты обучения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7. Целью обучения слушателей по ДПП является совершенствование компетенций, необх</w:t>
      </w:r>
      <w:r>
        <w:t>о</w:t>
      </w:r>
      <w:r>
        <w:t>димых для профессиональной деятельности работника опасных производственных объектов.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8. Результатами обучения слушателей по ДПП является повышение уровня их професси</w:t>
      </w:r>
      <w:r>
        <w:t>о</w:t>
      </w:r>
      <w:r>
        <w:t>нальных компетенций за счет актуализации знаний и умений в области промышленной безопасн</w:t>
      </w:r>
      <w:r>
        <w:t>о</w:t>
      </w:r>
      <w:r>
        <w:t>сти в Российской Федерации.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В ходе освоения ДПП слушателем совершенствуются следующие профессиональные ко</w:t>
      </w:r>
      <w:r>
        <w:t>м</w:t>
      </w:r>
      <w:r>
        <w:t xml:space="preserve">петенции согласно федеральному государственному образовательному </w:t>
      </w:r>
      <w:hyperlink r:id="rId12" w:history="1">
        <w:r>
          <w:rPr>
            <w:color w:val="0000FF"/>
          </w:rPr>
          <w:t>стандарту</w:t>
        </w:r>
      </w:hyperlink>
      <w:r>
        <w:t xml:space="preserve"> высшего образ</w:t>
      </w:r>
      <w:r>
        <w:t>о</w:t>
      </w:r>
      <w:r>
        <w:t>вания по направлению подготовки 08.02.08 "Монтаж и эксплуатация оборудования и систем газ</w:t>
      </w:r>
      <w:r>
        <w:t>о</w:t>
      </w:r>
      <w:r>
        <w:t xml:space="preserve">снабжения", утвержденному приказом Министерства образования и науки Российской Федерации </w:t>
      </w:r>
      <w:r>
        <w:lastRenderedPageBreak/>
        <w:t>от 13 августа 2014 г. N 1003 (зарегистрирован Минюстом России 21 августа 2014 г., регистрац</w:t>
      </w:r>
      <w:r>
        <w:t>и</w:t>
      </w:r>
      <w:r>
        <w:t>онный N 33742):</w:t>
      </w:r>
      <w:proofErr w:type="gramEnd"/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1) участие в проектировании систем газораспределения и </w:t>
      </w:r>
      <w:proofErr w:type="spellStart"/>
      <w:r>
        <w:t>газопотребления</w:t>
      </w:r>
      <w:proofErr w:type="spellEnd"/>
      <w:r>
        <w:t>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конструировать системы газораспределения и </w:t>
      </w:r>
      <w:proofErr w:type="spellStart"/>
      <w:r>
        <w:t>газопотребления</w:t>
      </w:r>
      <w:proofErr w:type="spellEnd"/>
      <w:r>
        <w:t xml:space="preserve"> (ПК 1.1.);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2) организация и выполнение работ по строительству и монтажу систем газораспределения и </w:t>
      </w:r>
      <w:proofErr w:type="spellStart"/>
      <w:r>
        <w:t>газопотребления</w:t>
      </w:r>
      <w:proofErr w:type="spellEnd"/>
      <w:r>
        <w:t>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организовывать и выполнять работы по строительству и монтажу систем газораспределения и </w:t>
      </w:r>
      <w:proofErr w:type="spellStart"/>
      <w:r>
        <w:t>газопотребления</w:t>
      </w:r>
      <w:proofErr w:type="spellEnd"/>
      <w:r>
        <w:t xml:space="preserve"> (ПК 2.2);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организовывать и выполнять производственный контроль качества строительно-монтажных работ (ПК 2.3.);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3) организация, проведение и контроль работ по эксплуатации систем газораспределения и </w:t>
      </w:r>
      <w:proofErr w:type="spellStart"/>
      <w:r>
        <w:t>газопотребления</w:t>
      </w:r>
      <w:proofErr w:type="spellEnd"/>
      <w:r>
        <w:t>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организовывать производство работ по эксплуатации и ремонту систем газораспределения и </w:t>
      </w:r>
      <w:proofErr w:type="spellStart"/>
      <w:r>
        <w:t>газопотребления</w:t>
      </w:r>
      <w:proofErr w:type="spellEnd"/>
      <w:r>
        <w:t xml:space="preserve"> (ПК 3.4);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осуществлять надзор и </w:t>
      </w:r>
      <w:proofErr w:type="gramStart"/>
      <w:r>
        <w:t>контроль за</w:t>
      </w:r>
      <w:proofErr w:type="gramEnd"/>
      <w:r>
        <w:t xml:space="preserve"> ремонтом и его качеством (ПК 3.5).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10. Карта компетенции раскрывает компонентный состав компетенции, технологии ее фо</w:t>
      </w:r>
      <w:r>
        <w:t>р</w:t>
      </w:r>
      <w:r>
        <w:t>мирования и оценки: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1) дисциплинарная карта компетенции ПК 1.1.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5B233C" w:rsidTr="003D693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1.1.</w:t>
            </w:r>
          </w:p>
          <w:p w:rsidR="005B233C" w:rsidRDefault="005B233C" w:rsidP="00620985">
            <w:pPr>
              <w:pStyle w:val="ConsPlusNormal"/>
              <w:jc w:val="center"/>
            </w:pPr>
            <w:r>
              <w:t xml:space="preserve">конструировать системы газораспределения 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Технологии 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Средства и технологии оценки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Лекции, практическая, 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Итоговая аттестация</w:t>
            </w: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2) дисциплинарная карта компетенции ПК 2.2.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5B233C" w:rsidTr="003D693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2.2.</w:t>
            </w:r>
          </w:p>
          <w:p w:rsidR="005B233C" w:rsidRDefault="005B233C" w:rsidP="00620985">
            <w:pPr>
              <w:pStyle w:val="ConsPlusNormal"/>
              <w:jc w:val="center"/>
            </w:pPr>
            <w:r>
              <w:t xml:space="preserve">организовывать и выполнять работы по строительству и монтажу систем газораспределения и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Технологии 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Средства и технологии оценки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Лекции, практическая, 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Итоговая аттестация</w:t>
            </w: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3) дисциплинарная карта компетенции ПК 2.3.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5B233C" w:rsidTr="003D693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2.3.</w:t>
            </w:r>
          </w:p>
          <w:p w:rsidR="005B233C" w:rsidRDefault="005B233C" w:rsidP="00620985">
            <w:pPr>
              <w:pStyle w:val="ConsPlusNormal"/>
              <w:jc w:val="center"/>
            </w:pPr>
            <w:r>
              <w:t>организовывать и выполнять производственный контроль качества строительно-монтажных р</w:t>
            </w:r>
            <w:r>
              <w:t>а</w:t>
            </w:r>
            <w:r>
              <w:t>бот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lastRenderedPageBreak/>
              <w:t>Технологии 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Средства и технологии оценки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Лекции, практическая, 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Итоговая аттестация</w:t>
            </w: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4) дисциплинарная карта компетенции ПК 3.4.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5B233C" w:rsidTr="003D693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3.4.</w:t>
            </w:r>
          </w:p>
          <w:p w:rsidR="005B233C" w:rsidRDefault="005B233C" w:rsidP="00620985">
            <w:pPr>
              <w:pStyle w:val="ConsPlusNormal"/>
              <w:jc w:val="center"/>
            </w:pPr>
            <w:r>
              <w:t xml:space="preserve">организовывать производство работ по эксплуатации и ремонту систем газораспределения и </w:t>
            </w:r>
            <w:proofErr w:type="spellStart"/>
            <w:r>
              <w:t>г</w:t>
            </w:r>
            <w:r>
              <w:t>а</w:t>
            </w:r>
            <w:r>
              <w:t>зопотребления</w:t>
            </w:r>
            <w:proofErr w:type="spellEnd"/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Технологии 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Средства и технологии оценки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Лекции, практическая, 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Итоговая аттестация</w:t>
            </w: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5) дисциплинарная карта компетенции ПК 3.5.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5B233C" w:rsidTr="003D693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3.5.</w:t>
            </w:r>
          </w:p>
          <w:p w:rsidR="005B233C" w:rsidRDefault="005B233C" w:rsidP="00620985">
            <w:pPr>
              <w:pStyle w:val="ConsPlusNormal"/>
              <w:jc w:val="center"/>
            </w:pPr>
            <w:r>
              <w:t xml:space="preserve">осуществлять надзор и </w:t>
            </w:r>
            <w:proofErr w:type="gramStart"/>
            <w:r>
              <w:t>контроль за</w:t>
            </w:r>
            <w:proofErr w:type="gramEnd"/>
            <w:r>
              <w:t xml:space="preserve"> ремонтом и его качеством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Технологии 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Средства и технологии оценки</w:t>
            </w:r>
          </w:p>
        </w:tc>
      </w:tr>
      <w:tr w:rsidR="005B233C" w:rsidTr="003D693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Лекции, практическая, самостоятельная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Итоговая аттестация</w:t>
            </w: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11. В результате освоения ДПП слушатель: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1) должен знать: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нормативно-правовую базу в области промышленной безопасности;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общие требования промышленной безопасности в отношении эксплуатации опасных прои</w:t>
      </w:r>
      <w:r>
        <w:t>з</w:t>
      </w:r>
      <w:r>
        <w:t>водственных объектов;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требования промышленной безопасности к эксплуатации </w:t>
      </w:r>
      <w:proofErr w:type="gramStart"/>
      <w:r>
        <w:t>оборудования</w:t>
      </w:r>
      <w:proofErr w:type="gramEnd"/>
      <w:r>
        <w:t xml:space="preserve"> работающего под избыточным давлением;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основы ведения технологических процессов производств и эксплуатации технических устройств, зданий и сооружений в соответствии с требованиями промышленной безопасности;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основные аспекты лицензирования, технического регулирования и экспертизы промышле</w:t>
      </w:r>
      <w:r>
        <w:t>н</w:t>
      </w:r>
      <w:r>
        <w:t>ной безопасности опасных производственных объектов;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основы проведения работ по техническому освидетельствованию, техническому диагност</w:t>
      </w:r>
      <w:r>
        <w:t>и</w:t>
      </w:r>
      <w:r>
        <w:t>рованию, техническому обслуживанию и планово-предупредительному ремонту оборудования;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основные функции и полномочия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</w:t>
      </w:r>
      <w:r>
        <w:t>ю</w:t>
      </w:r>
      <w:r>
        <w:t>дением требований промышленной безопасности;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методы снижения риска аварий, инцидентов, производственного травматизма на опасных производственных объектах;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2) должен уметь: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lastRenderedPageBreak/>
        <w:t>- пользоваться нормативно-правовой документацией, регламентирующей деятельность пр</w:t>
      </w:r>
      <w:r>
        <w:t>о</w:t>
      </w:r>
      <w:r>
        <w:t>мышленных предприятий;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организовывать безопасную эксплуатацию технических устройств, зданий и сооружений;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организовывать работу по подготовке проведения экспертизы промышленной безопасн</w:t>
      </w:r>
      <w:r>
        <w:t>о</w:t>
      </w:r>
      <w:r>
        <w:t>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организовывать оперативную ликвидацию аварийных ситуаций и их предупреждение;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организовывать разработку планов мероприятий по локализации и ликвидации последствий аварий на опасных производственных объектах I, II или III классов опасности;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разрабатывать план работы по осуществлению производственного контроля в подраздел</w:t>
      </w:r>
      <w:r>
        <w:t>е</w:t>
      </w:r>
      <w:r>
        <w:t>ниях эксплуатирующей организации;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разрабатывать план мероприятий по обеспечению промышленной безопасности на основ</w:t>
      </w:r>
      <w:r>
        <w:t>а</w:t>
      </w:r>
      <w:r>
        <w:t>нии результатов проверки состояния промышленной безопасности и специальной оценки условий труда;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организовывать подготовку и аттестацию работников опасных производственных объектов;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обеспечивать проведение </w:t>
      </w:r>
      <w:proofErr w:type="gramStart"/>
      <w:r>
        <w:t>контроля за</w:t>
      </w:r>
      <w:proofErr w:type="gramEnd"/>
      <w:r>
        <w:t xml:space="preserve"> соблюдением работниками опасных производстве</w:t>
      </w:r>
      <w:r>
        <w:t>н</w:t>
      </w:r>
      <w:r>
        <w:t>ных объектов требований промышленной безопасности;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3) должен владеть: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навыками использования в работе нормативно-технической документации;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навыками выявления нарушений требований промышленной безопасности (опасные факт</w:t>
      </w:r>
      <w:r>
        <w:t>о</w:t>
      </w:r>
      <w:r>
        <w:t>ры на рабочих местах) и принятия мер по их устранению и дальнейшему предупреждению;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- навыками </w:t>
      </w:r>
      <w:proofErr w:type="gramStart"/>
      <w:r>
        <w:t>проведения анализа причин возникновения аварий</w:t>
      </w:r>
      <w:proofErr w:type="gramEnd"/>
      <w:r>
        <w:t xml:space="preserve"> и инцидентов на опасных пр</w:t>
      </w:r>
      <w:r>
        <w:t>о</w:t>
      </w:r>
      <w:r>
        <w:t>изводственных объектах.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III. Учебный план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12. Учебный план ДПП определяет перечень, последовательность, общую трудоемкость ди</w:t>
      </w:r>
      <w:r>
        <w:t>с</w:t>
      </w:r>
      <w:r>
        <w:t>циплин и формы контроля знаний.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13. Образовательная деятельность слушателей предусматривает следующие виды учебных занятий и учебных работ: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лекции;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практические, самостоятельные работы;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- итоговая аттестация (в форме, определяемой образовательной организацией или организ</w:t>
      </w:r>
      <w:r>
        <w:t>а</w:t>
      </w:r>
      <w:r>
        <w:t>цией, осуществляющей образовательную деятельность самостоятельно).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IV. Примерный учебный план программы повышения квалификации</w:t>
      </w:r>
    </w:p>
    <w:p w:rsidR="005B233C" w:rsidRDefault="005B233C" w:rsidP="005B233C">
      <w:pPr>
        <w:pStyle w:val="ConsPlusTitle"/>
        <w:jc w:val="center"/>
      </w:pPr>
      <w:r>
        <w:t>"Требования промышленной безопасности на объектах</w:t>
      </w:r>
    </w:p>
    <w:p w:rsidR="005B233C" w:rsidRDefault="005B233C" w:rsidP="005B233C">
      <w:pPr>
        <w:pStyle w:val="ConsPlusTitle"/>
        <w:jc w:val="center"/>
      </w:pPr>
      <w:r>
        <w:t xml:space="preserve">газораспределения и </w:t>
      </w:r>
      <w:proofErr w:type="spellStart"/>
      <w:r>
        <w:t>газопотребления</w:t>
      </w:r>
      <w:proofErr w:type="spellEnd"/>
      <w:r>
        <w:t>"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644"/>
        <w:gridCol w:w="2382"/>
      </w:tblGrid>
      <w:tr w:rsidR="005B233C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Наименование учебных предметов, курсов, дисц</w:t>
            </w:r>
            <w:r>
              <w:t>и</w:t>
            </w:r>
            <w:r>
              <w:t>плин (модулей)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Общее кол</w:t>
            </w:r>
            <w:r>
              <w:t>и</w:t>
            </w:r>
            <w:r>
              <w:t>чество часов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Форма контроля</w:t>
            </w:r>
          </w:p>
        </w:tc>
      </w:tr>
      <w:tr w:rsidR="005B233C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Общие требования промышленной безопасности 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D42E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3D6931" w:rsidP="003D6931">
            <w:pPr>
              <w:pStyle w:val="ConsPlusNormal"/>
              <w:jc w:val="center"/>
            </w:pPr>
            <w:r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</w:pPr>
            <w:r>
              <w:t xml:space="preserve">Эксплуатация систем газораспределения и </w:t>
            </w:r>
            <w:proofErr w:type="spellStart"/>
            <w:r>
              <w:t>газоп</w:t>
            </w:r>
            <w:r>
              <w:t>о</w:t>
            </w:r>
            <w:r>
              <w:t>требления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</w:pPr>
            <w:r>
              <w:t>Эксплуатация объектов, использующих сжиженные углеводородные газы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</w:pPr>
            <w:r>
              <w:t xml:space="preserve">Проектирование сетей газораспределения и </w:t>
            </w:r>
            <w:proofErr w:type="spellStart"/>
            <w:r>
              <w:t>газоп</w:t>
            </w:r>
            <w:r>
              <w:t>о</w:t>
            </w:r>
            <w:r>
              <w:t>требления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both"/>
            </w:pPr>
            <w:r>
              <w:t xml:space="preserve">Технический надзор, строительство, реконструкция, капитальный ремонт объектов газораспределения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both"/>
            </w:pPr>
            <w:r>
              <w:t xml:space="preserve">Эксплуатация </w:t>
            </w:r>
            <w:proofErr w:type="spellStart"/>
            <w:r>
              <w:t>автогазозаправочных</w:t>
            </w:r>
            <w:proofErr w:type="spellEnd"/>
            <w:r>
              <w:t xml:space="preserve"> станций газом</w:t>
            </w:r>
            <w:r>
              <w:t>о</w:t>
            </w:r>
            <w:r>
              <w:t>торного топлива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both"/>
            </w:pPr>
            <w:r>
              <w:t>Требования к производству сварочных работ на опасных производственных объектах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3D6931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620985">
            <w:pPr>
              <w:pStyle w:val="ConsPlusNormal"/>
            </w:pPr>
            <w:r>
              <w:t>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D42E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1" w:rsidRDefault="003D6931" w:rsidP="003D6931">
            <w:pPr>
              <w:jc w:val="center"/>
            </w:pPr>
            <w:r w:rsidRPr="004255FD">
              <w:t>Зачет</w:t>
            </w:r>
          </w:p>
        </w:tc>
      </w:tr>
      <w:tr w:rsidR="005B233C" w:rsidTr="003D6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  <w:r>
              <w:t>Всего часов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D42E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</w:tcPr>
          <w:p w:rsidR="005B233C" w:rsidRDefault="005B233C" w:rsidP="00620985">
            <w:pPr>
              <w:pStyle w:val="ConsPlusNormal"/>
            </w:pP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2"/>
      </w:pPr>
      <w:r>
        <w:t>Матрица соотнесения учебных предметов, курсов, дисциплин</w:t>
      </w:r>
    </w:p>
    <w:p w:rsidR="005B233C" w:rsidRDefault="005B233C" w:rsidP="005B233C">
      <w:pPr>
        <w:pStyle w:val="ConsPlusTitle"/>
        <w:jc w:val="center"/>
      </w:pPr>
      <w:r>
        <w:t>(модулей) учебного плана ДПП и формируемых</w:t>
      </w:r>
    </w:p>
    <w:p w:rsidR="005B233C" w:rsidRDefault="005B233C" w:rsidP="005B233C">
      <w:pPr>
        <w:pStyle w:val="ConsPlusTitle"/>
        <w:jc w:val="center"/>
      </w:pPr>
      <w:r>
        <w:t>в них профессиональных компетенций</w:t>
      </w:r>
    </w:p>
    <w:p w:rsidR="005B233C" w:rsidRDefault="005B233C" w:rsidP="005B23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077"/>
        <w:gridCol w:w="851"/>
        <w:gridCol w:w="993"/>
        <w:gridCol w:w="992"/>
        <w:gridCol w:w="992"/>
        <w:gridCol w:w="992"/>
      </w:tblGrid>
      <w:tr w:rsidR="005B233C" w:rsidTr="003D69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Наименование учебных предм</w:t>
            </w:r>
            <w:r>
              <w:t>е</w:t>
            </w:r>
            <w:r>
              <w:t>тов, курсов, дисциплин (модулей)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Всего, часов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Профессиональные компетенции</w:t>
            </w:r>
          </w:p>
        </w:tc>
      </w:tr>
      <w:tr w:rsidR="005B233C" w:rsidTr="003D693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2.3.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3.4.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C" w:rsidRDefault="005B233C" w:rsidP="00620985">
            <w:pPr>
              <w:pStyle w:val="ConsPlusNormal"/>
              <w:jc w:val="center"/>
            </w:pPr>
            <w:r>
              <w:t>ПК 3.5.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</w:pPr>
            <w:r>
              <w:t>Общие требования промышленной безопасности в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</w:pPr>
            <w:r>
              <w:t>Эксплуатация систем газораспр</w:t>
            </w:r>
            <w:r>
              <w:t>е</w:t>
            </w:r>
            <w:r>
              <w:t xml:space="preserve">деления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</w:pPr>
            <w:r>
              <w:t>Эксплуатация объектов, испол</w:t>
            </w:r>
            <w:r>
              <w:t>ь</w:t>
            </w:r>
            <w:r>
              <w:t>зующих сжиженные углеводоро</w:t>
            </w:r>
            <w:r>
              <w:t>д</w:t>
            </w:r>
            <w:r>
              <w:t>ные газы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</w:pPr>
            <w:r>
              <w:t>Проектирование сетей газораспр</w:t>
            </w:r>
            <w:r>
              <w:t>е</w:t>
            </w:r>
            <w:r>
              <w:t xml:space="preserve">деления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</w:pPr>
            <w:r>
              <w:t>Технический надзор, строител</w:t>
            </w:r>
            <w:r>
              <w:t>ь</w:t>
            </w:r>
            <w:r>
              <w:lastRenderedPageBreak/>
              <w:t>ство, реконструкция, капитальный ремонт объектов газораспредел</w:t>
            </w:r>
            <w:r>
              <w:t>е</w:t>
            </w:r>
            <w:r>
              <w:t xml:space="preserve">ния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</w:pPr>
            <w:r>
              <w:t xml:space="preserve">Эксплуатация </w:t>
            </w:r>
            <w:proofErr w:type="spellStart"/>
            <w:r>
              <w:t>автогазозаправо</w:t>
            </w:r>
            <w:r>
              <w:t>ч</w:t>
            </w:r>
            <w:r>
              <w:t>ных</w:t>
            </w:r>
            <w:proofErr w:type="spellEnd"/>
            <w:r>
              <w:t xml:space="preserve"> станций газомоторного то</w:t>
            </w:r>
            <w:r>
              <w:t>п</w:t>
            </w:r>
            <w:r>
              <w:t>лива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</w:pPr>
            <w:r>
              <w:t>Требования к производству св</w:t>
            </w:r>
            <w:r>
              <w:t>а</w:t>
            </w:r>
            <w:r>
              <w:t>рочных работ на опасных прои</w:t>
            </w:r>
            <w:r>
              <w:t>з</w:t>
            </w:r>
            <w:r>
              <w:t>водственных объектах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</w:tr>
      <w:tr w:rsidR="00D42E2B" w:rsidTr="003B4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</w:pPr>
            <w:r>
              <w:t>Итоговая аттестация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Default="00D42E2B" w:rsidP="006209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B" w:rsidRDefault="00D42E2B" w:rsidP="00620985">
            <w:pPr>
              <w:pStyle w:val="ConsPlusNormal"/>
              <w:jc w:val="center"/>
            </w:pPr>
            <w:r>
              <w:t>+</w:t>
            </w:r>
          </w:p>
        </w:tc>
      </w:tr>
    </w:tbl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V. Календарный учебный график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14. Календарный учебный график представляет собой график учебного процесса, устанавл</w:t>
      </w:r>
      <w:r>
        <w:t>и</w:t>
      </w:r>
      <w:r>
        <w:t>вающий последовательность и продолжительность обучения и итоговой аттестации по учебным неделям и (или) дням.</w:t>
      </w:r>
    </w:p>
    <w:p w:rsidR="003D6931" w:rsidRDefault="003D6931" w:rsidP="003D6931">
      <w:pPr>
        <w:widowControl w:val="0"/>
        <w:autoSpaceDE w:val="0"/>
        <w:autoSpaceDN w:val="0"/>
        <w:adjustRightInd w:val="0"/>
        <w:ind w:firstLine="567"/>
        <w:jc w:val="both"/>
      </w:pPr>
    </w:p>
    <w:p w:rsidR="003D6931" w:rsidRPr="00E43851" w:rsidRDefault="003D6931" w:rsidP="003D693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43851">
        <w:t>15. Календарный учебный график</w:t>
      </w:r>
    </w:p>
    <w:p w:rsidR="003D6931" w:rsidRPr="00E43851" w:rsidRDefault="003D6931" w:rsidP="003D6931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1417"/>
      </w:tblGrid>
      <w:tr w:rsidR="00D42E2B" w:rsidRPr="00E43851" w:rsidTr="00620985">
        <w:tc>
          <w:tcPr>
            <w:tcW w:w="4361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43851">
              <w:t>Дни обучения</w:t>
            </w:r>
          </w:p>
        </w:tc>
        <w:tc>
          <w:tcPr>
            <w:tcW w:w="1134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851">
              <w:t>1</w:t>
            </w:r>
          </w:p>
        </w:tc>
        <w:tc>
          <w:tcPr>
            <w:tcW w:w="1417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851">
              <w:t>2</w:t>
            </w:r>
          </w:p>
        </w:tc>
      </w:tr>
      <w:tr w:rsidR="00D42E2B" w:rsidRPr="00E43851" w:rsidTr="00620985">
        <w:tc>
          <w:tcPr>
            <w:tcW w:w="4361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43851"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851">
              <w:t>1</w:t>
            </w:r>
          </w:p>
        </w:tc>
      </w:tr>
      <w:tr w:rsidR="00D42E2B" w:rsidRPr="00E43851" w:rsidTr="00620985">
        <w:tc>
          <w:tcPr>
            <w:tcW w:w="4361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43851">
              <w:t>Наименование элементов программы</w:t>
            </w:r>
          </w:p>
        </w:tc>
        <w:tc>
          <w:tcPr>
            <w:tcW w:w="1134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851">
              <w:t>Т</w:t>
            </w:r>
          </w:p>
        </w:tc>
        <w:tc>
          <w:tcPr>
            <w:tcW w:w="1417" w:type="dxa"/>
            <w:shd w:val="clear" w:color="auto" w:fill="auto"/>
          </w:tcPr>
          <w:p w:rsidR="00D42E2B" w:rsidRPr="00E43851" w:rsidRDefault="00D42E2B" w:rsidP="00620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851">
              <w:t>Т/А</w:t>
            </w:r>
          </w:p>
        </w:tc>
      </w:tr>
    </w:tbl>
    <w:p w:rsidR="003D6931" w:rsidRPr="00E43851" w:rsidRDefault="003D6931" w:rsidP="003D693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D6931" w:rsidRPr="00E43851" w:rsidRDefault="003D6931" w:rsidP="003D6931">
      <w:pPr>
        <w:widowControl w:val="0"/>
        <w:autoSpaceDE w:val="0"/>
        <w:autoSpaceDN w:val="0"/>
        <w:adjustRightInd w:val="0"/>
        <w:jc w:val="both"/>
      </w:pPr>
      <w:r w:rsidRPr="00E43851">
        <w:t>Т – теоретическое обучение; А – Итоговая аттестация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VI. Рабочая программа учебных предметов, курсов,</w:t>
      </w:r>
    </w:p>
    <w:p w:rsidR="005B233C" w:rsidRDefault="005B233C" w:rsidP="005B233C">
      <w:pPr>
        <w:pStyle w:val="ConsPlusTitle"/>
        <w:jc w:val="center"/>
      </w:pPr>
      <w:r>
        <w:t>дисциплин (модулей)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16. Рабочая программа учебных предметов, курсов, дисциплин (модулей) содержит перечень тем, а также рассматриваемых в них вопросов с учетом их трудоемкости.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17. Рабочая программа учебных предметов, курсов, дисциплин (модулей) является неотъе</w:t>
      </w:r>
      <w:r>
        <w:t>м</w:t>
      </w:r>
      <w:r>
        <w:t>лемой частью ДПП и разрабатывается с учетом законодательства Российской Федерации в обл</w:t>
      </w:r>
      <w:r>
        <w:t>а</w:t>
      </w:r>
      <w:r>
        <w:t>сти промышленной безопасности при осуществлении работ на опасных производственных объе</w:t>
      </w:r>
      <w:r>
        <w:t>к</w:t>
      </w:r>
      <w:r>
        <w:t>тах.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 xml:space="preserve">VII. Примерное содержание рабочей программы </w:t>
      </w:r>
      <w:proofErr w:type="gramStart"/>
      <w:r>
        <w:t>учебных</w:t>
      </w:r>
      <w:proofErr w:type="gramEnd"/>
    </w:p>
    <w:p w:rsidR="005B233C" w:rsidRDefault="005B233C" w:rsidP="005B233C">
      <w:pPr>
        <w:pStyle w:val="ConsPlusTitle"/>
        <w:jc w:val="center"/>
      </w:pPr>
      <w:r>
        <w:t>предметов, курсов, дисциплин (модулей) "Требования</w:t>
      </w:r>
    </w:p>
    <w:p w:rsidR="005B233C" w:rsidRDefault="005B233C" w:rsidP="005B233C">
      <w:pPr>
        <w:pStyle w:val="ConsPlusTitle"/>
        <w:jc w:val="center"/>
      </w:pPr>
      <w:r>
        <w:t>промышленной безопасности на объектах газораспределения</w:t>
      </w:r>
    </w:p>
    <w:p w:rsidR="005B233C" w:rsidRDefault="005B233C" w:rsidP="005B233C">
      <w:pPr>
        <w:pStyle w:val="ConsPlusTitle"/>
        <w:jc w:val="center"/>
      </w:pPr>
      <w:r>
        <w:t xml:space="preserve">и </w:t>
      </w:r>
      <w:proofErr w:type="spellStart"/>
      <w:r>
        <w:t>газопотребления</w:t>
      </w:r>
      <w:proofErr w:type="spellEnd"/>
      <w:r>
        <w:t>"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18. Учебный предмет, курс, дисциплина (модуль).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18.1. Общие требования промышленной безопасности в Российской Федерации.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Промышленная безопасность, основные понятия. Правовое регулирование в области пр</w:t>
      </w:r>
      <w:r>
        <w:t>о</w:t>
      </w:r>
      <w:r>
        <w:t>мышленной безопасности. Требования к эксплуатации опасных производственных объектов в с</w:t>
      </w:r>
      <w:r>
        <w:t>о</w:t>
      </w:r>
      <w:r>
        <w:t xml:space="preserve">ответствии с законодательством Российской Федерации в области промышленной безопасности. Контрольно-надзорная и разрешительная деятельности в области промышленной безопасности </w:t>
      </w:r>
      <w:r>
        <w:lastRenderedPageBreak/>
        <w:t>опасных производственных объектов. Регистрация опасных производственных объектов.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Организация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промышленной бе</w:t>
      </w:r>
      <w:r>
        <w:t>з</w:t>
      </w:r>
      <w:r>
        <w:t>опасности. Требования к лицу, ответственному за осуществление производственного контроля. Права и обязанности ответственного за осуществление производственного контроля. Информац</w:t>
      </w:r>
      <w:r>
        <w:t>и</w:t>
      </w:r>
      <w:r>
        <w:t>онно-коммуникационные технологии деятельности специалиста в области промышленной бе</w:t>
      </w:r>
      <w:r>
        <w:t>з</w:t>
      </w:r>
      <w:r>
        <w:t>опасности. Управление промышленной безопасностью на опасных производственных объектах.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Виды рисков аварий на опасных производственных объектах. Анализ опасностей и оценки риска аварий. Этапы проведения анализа риска аварий. Основные и дополнительные показатели опасности аварий. Техническое расследование причин аварий.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Требования технических регламентов. Обязательные требования к техническим устройствам, применяемым на опасном производственном объекте. Формы оценки соответствия технических устройств обязательным требованиям. Объекты экспертизы промышленной безопасности. Пор</w:t>
      </w:r>
      <w:r>
        <w:t>я</w:t>
      </w:r>
      <w:r>
        <w:t>док проведения экспертизы промышленной безопасности. Работы, выполняемые при проведении экспертизы промышленной безопасности.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Нарушение требований промышленной безопасности или условий лицензий на осуществл</w:t>
      </w:r>
      <w:r>
        <w:t>е</w:t>
      </w:r>
      <w:r>
        <w:t>ние видов деятельности в области промышленной безопасности опасных производственных об</w:t>
      </w:r>
      <w:r>
        <w:t>ъ</w:t>
      </w:r>
      <w:r>
        <w:t>ектов.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proofErr w:type="gramStart"/>
      <w:r>
        <w:t>Риск-ориентированный</w:t>
      </w:r>
      <w:proofErr w:type="gramEnd"/>
      <w:r>
        <w:t xml:space="preserve"> подход в области промышленной безопасности. Зарубежные подходы к формированию требований промышленной безопасности и методах ее обеспечения.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18.2. Эксплуатация систем газораспределения и </w:t>
      </w:r>
      <w:proofErr w:type="spellStart"/>
      <w:r>
        <w:t>газопотребления</w:t>
      </w:r>
      <w:proofErr w:type="spellEnd"/>
      <w:r>
        <w:t>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Требования безопасности при эксплуатации опасных производственных объектов систем г</w:t>
      </w:r>
      <w:r>
        <w:t>а</w:t>
      </w:r>
      <w:r>
        <w:t xml:space="preserve">зораспределения и </w:t>
      </w:r>
      <w:proofErr w:type="spellStart"/>
      <w:r>
        <w:t>газопотребления</w:t>
      </w:r>
      <w:proofErr w:type="spellEnd"/>
      <w:r>
        <w:t>, а также к применяемому в этих системах оборудованию.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Обходы наружных газопроводов. Приборное обследование наружных газопроводов.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Требования к сети газораспределения и сети </w:t>
      </w:r>
      <w:proofErr w:type="spellStart"/>
      <w:r>
        <w:t>газопотребления</w:t>
      </w:r>
      <w:proofErr w:type="spellEnd"/>
      <w:r>
        <w:t xml:space="preserve"> на этапе строительства, реко</w:t>
      </w:r>
      <w:r>
        <w:t>н</w:t>
      </w:r>
      <w:r>
        <w:t>струкции и монтажа.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Техническое обслуживание и ремонт газопроводов. Техническое диагностирование газопр</w:t>
      </w:r>
      <w:r>
        <w:t>о</w:t>
      </w:r>
      <w:r>
        <w:t>водов. Техническое обслуживание и ремонт газорегуляторного пункта и шкафного газорегулято</w:t>
      </w:r>
      <w:r>
        <w:t>р</w:t>
      </w:r>
      <w:r>
        <w:t>ного пункта. Техническое обслуживание и ремонт средств измерений, устройств автоматики и т</w:t>
      </w:r>
      <w:r>
        <w:t>е</w:t>
      </w:r>
      <w:r>
        <w:t>лемеханики автоматизированной системы управления технологическим процессом распределения газа. Техническое обслуживание и ремонт электрозащитных установок.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Требования безопасности при присоединении газопроводов и газового оборудования к де</w:t>
      </w:r>
      <w:r>
        <w:t>й</w:t>
      </w:r>
      <w:r>
        <w:t>ствующим газопроводам. Требования безопасности при проведении ремонтных работ в загазова</w:t>
      </w:r>
      <w:r>
        <w:t>н</w:t>
      </w:r>
      <w:r>
        <w:t>ной среде. Применение сварки (резки) на действующем газопроводе. Продувка газопроводов при их заполнении и опорожнении. Работа внутри колодцев и котлованов.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Применение средств индивидуальной защиты при выполнении газоопасных работ.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18.3. Эксплуатация объектов, использующих сжиженные углеводородные газы.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Требования к организации технического обслуживания и ремонта объектов, использующих сжиженные углеводородные газы. Требования к наружным газопроводам и сооружениям на них. Требования к эксплуатации насосов, компрессоров и испарителей. Требования к эксплуатации </w:t>
      </w:r>
      <w:r>
        <w:lastRenderedPageBreak/>
        <w:t>вентиляционного оборудования. Требования к эксплуатации резервуаров. Требования к провед</w:t>
      </w:r>
      <w:r>
        <w:t>е</w:t>
      </w:r>
      <w:r>
        <w:t>нию сливо-наливных операций. Требования к эксплуатации установок наполнения баллонов. Тр</w:t>
      </w:r>
      <w:r>
        <w:t>е</w:t>
      </w:r>
      <w:r>
        <w:t>бования к эксплуатации электрооборудования. Требования к эксплуатации автоматики безопасн</w:t>
      </w:r>
      <w:r>
        <w:t>о</w:t>
      </w:r>
      <w:r>
        <w:t>сти и контрольно-измерительных приборов. Требования к эксплуатации газопроводов, арматуры и сетей инженерно-технического обеспечения. Требования к эксплуатации зданий и сооружений. Требования к эксплуатации воздушных компрессоров.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Требования к проведению газоопасных работ. Требования к проведению огневых работ.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18.4. Проектирование сетей газораспределения и </w:t>
      </w:r>
      <w:proofErr w:type="spellStart"/>
      <w:r>
        <w:t>газопотребления</w:t>
      </w:r>
      <w:proofErr w:type="spellEnd"/>
      <w:r>
        <w:t>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Требования технического регламента к сетям газораспределения и </w:t>
      </w:r>
      <w:proofErr w:type="spellStart"/>
      <w:r>
        <w:t>газопотребления</w:t>
      </w:r>
      <w:proofErr w:type="spellEnd"/>
      <w:r>
        <w:t>. Правила идентификации объектов технического регулирования.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Требования технического регламента о безопасности сетей газораспределения и </w:t>
      </w:r>
      <w:proofErr w:type="spellStart"/>
      <w:r>
        <w:t>газопотре</w:t>
      </w:r>
      <w:r>
        <w:t>б</w:t>
      </w:r>
      <w:r>
        <w:t>ления</w:t>
      </w:r>
      <w:proofErr w:type="spellEnd"/>
      <w:r>
        <w:t xml:space="preserve"> на этапе проектирования, строительства, реконструкции, монтажа и капитального ремонта. Требования Правил охраны распределительных сетей. Технические требования, обязательные при проектировании и строительстве новых и реконструируемых газораспределительных систем, предназначенных для обеспечения природным и сжиженным углеводородными газами потребит</w:t>
      </w:r>
      <w:r>
        <w:t>е</w:t>
      </w:r>
      <w:r>
        <w:t>лей, использующих газ в качестве топлива, а также внутренних газопроводов. Требования к их безопасности и эксплуатационным характеристикам.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18.5. Технический надзор, строительство, реконструкция, капитальный ремонт объектов г</w:t>
      </w:r>
      <w:r>
        <w:t>а</w:t>
      </w:r>
      <w:r>
        <w:t xml:space="preserve">зораспределения и </w:t>
      </w:r>
      <w:proofErr w:type="spellStart"/>
      <w:r>
        <w:t>газопотребления</w:t>
      </w:r>
      <w:proofErr w:type="spellEnd"/>
      <w:r>
        <w:t>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Требования технического регламента о безопасности сетей газораспределения и </w:t>
      </w:r>
      <w:proofErr w:type="spellStart"/>
      <w:r>
        <w:t>газопотре</w:t>
      </w:r>
      <w:r>
        <w:t>б</w:t>
      </w:r>
      <w:r>
        <w:t>ления</w:t>
      </w:r>
      <w:proofErr w:type="spellEnd"/>
      <w:r>
        <w:t xml:space="preserve"> на этапе проектирования, строительства, реконструкции, монтажа и капитального ремонта. Требования норм и правил проектирования, строительства, реконструкции, капитального ремонта, расширения и технического перевооружения сетей газораспределения, </w:t>
      </w:r>
      <w:proofErr w:type="spellStart"/>
      <w:r>
        <w:t>газопотребления</w:t>
      </w:r>
      <w:proofErr w:type="spellEnd"/>
      <w:r>
        <w:t xml:space="preserve"> и объе</w:t>
      </w:r>
      <w:r>
        <w:t>к</w:t>
      </w:r>
      <w:r>
        <w:t xml:space="preserve">тов сжиженных углеводородных газов (СУГ), предназначенных для обеспечения </w:t>
      </w:r>
      <w:proofErr w:type="gramStart"/>
      <w:r>
        <w:t>природным</w:t>
      </w:r>
      <w:proofErr w:type="gramEnd"/>
      <w:r>
        <w:t xml:space="preserve"> и сжиженными углеводородными газами потребителей, использующих газ в качестве топлива. Тр</w:t>
      </w:r>
      <w:r>
        <w:t>е</w:t>
      </w:r>
      <w:r>
        <w:t>бования к производству сварочных работ. Общие положения по проектированию и строительству газораспределительных систем из металлических и полиэтиленовых труб.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18.6. Эксплуатация </w:t>
      </w:r>
      <w:proofErr w:type="spellStart"/>
      <w:r>
        <w:t>автогазозаправочных</w:t>
      </w:r>
      <w:proofErr w:type="spellEnd"/>
      <w:r>
        <w:t xml:space="preserve"> станций газомоторного топлива.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Общие требования. Требования к устройству автозаправочных станций. Требования к пров</w:t>
      </w:r>
      <w:r>
        <w:t>е</w:t>
      </w:r>
      <w:r>
        <w:t>дению пусконаладочных работ и вводу в эксплуатацию автозаправочных станций. Требования к эксплуатации автозаправочных станций. Требования к эксплуатации газопроводов, арматуры и сетей инженерно-технического обеспечения. Требования к эксплуатации резервуаров. Требования к эксплуатации электрооборудования. Требования к эксплуатации автоматики безопасности и ко</w:t>
      </w:r>
      <w:r>
        <w:t>н</w:t>
      </w:r>
      <w:r>
        <w:t>трольно-измерительных приборов. Пуск и остановка технологического оборудования. Требования безопасности при заправке газобаллонных автомобилей. Требования к газоопасным работам. Тр</w:t>
      </w:r>
      <w:r>
        <w:t>е</w:t>
      </w:r>
      <w:r>
        <w:t>бования к проведению огневых работ.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Требования промышленной безопасности при организации ремонтных работ на АГЗС. Тр</w:t>
      </w:r>
      <w:r>
        <w:t>е</w:t>
      </w:r>
      <w:r>
        <w:t>бования к проведению сливо-наливных операций. Требования к эксплуатации насосов. Требов</w:t>
      </w:r>
      <w:r>
        <w:t>а</w:t>
      </w:r>
      <w:r>
        <w:t>ния к эксплуатации зданий и сооружений. Требования безопасности при освидетельствовании р</w:t>
      </w:r>
      <w:r>
        <w:t>е</w:t>
      </w:r>
      <w:r>
        <w:t>зервуаров. Аварийные работы.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18.7. Требования к производству сварочных работ на опасных производственных объектах.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 xml:space="preserve">Общие требования к производству сварочных работ на опасных производственных объектах. </w:t>
      </w:r>
      <w:r>
        <w:lastRenderedPageBreak/>
        <w:t>Организация сварочных работ. Контроль и оформление документации.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VIII. Организационно-педагогические условия реализации ДПП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 xml:space="preserve">19. </w:t>
      </w:r>
      <w:r w:rsidR="00AE49E9" w:rsidRPr="00101B78">
        <w:t>В образовательной организации обеспечено: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на праве собственности или ином законном основании зданий, строений, сооруж</w:t>
      </w:r>
      <w:r>
        <w:t>е</w:t>
      </w:r>
      <w:r>
        <w:t>ний, помещений и территорий, необходимых для осуществления образовательной деятельности по заявленным к лицензированию образовательным программам;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материально-технического обеспечения образовательной деятельности, оборудов</w:t>
      </w:r>
      <w:r>
        <w:t>а</w:t>
      </w:r>
      <w:r>
        <w:t>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</w:t>
      </w:r>
      <w:r>
        <w:t>а</w:t>
      </w:r>
      <w:r>
        <w:t>гается использовать для осуществления образовательной деятельности;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proofErr w:type="gramStart"/>
      <w:r>
        <w:t>наличие специальных условий для получения образования обучающимися с ограниченными возможностями здоровья;</w:t>
      </w:r>
      <w:proofErr w:type="gramEnd"/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условий для функционирования электронной информационно-образовательной ср</w:t>
      </w:r>
      <w:r>
        <w:t>е</w:t>
      </w:r>
      <w:r>
        <w:t>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</w:t>
      </w:r>
      <w:r>
        <w:t>т</w:t>
      </w:r>
      <w:r>
        <w:t xml:space="preserve">ветствующих технологических средств и обеспечивающей освоение </w:t>
      </w:r>
      <w:proofErr w:type="gramStart"/>
      <w:r>
        <w:t>обучающимися</w:t>
      </w:r>
      <w:proofErr w:type="gramEnd"/>
      <w:r>
        <w:t xml:space="preserve"> независимо от их местонахождения образовательных программ в полном объеме;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печатных и (или) электронных образовательных и информационных ресурсов по р</w:t>
      </w:r>
      <w:r>
        <w:t>е</w:t>
      </w:r>
      <w:r>
        <w:t>ализуемым в соответствии с лицензией образовательным программам, соответствующих требов</w:t>
      </w:r>
      <w:r>
        <w:t>а</w:t>
      </w:r>
      <w:r>
        <w:t>ниям федеральных государственных образовательных стандартов, федеральным государственным требованиям и (или) образовательным стандартам;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в штате или привлечение на ином законном основании педагогических работников, имеющих профессиональное образование, обладающих соответствующей квалификацией, име</w:t>
      </w:r>
      <w:r>
        <w:t>ю</w:t>
      </w:r>
      <w:r>
        <w:t>щих стаж работы, необходимый для осуществления образовательной деятельности по реализу</w:t>
      </w:r>
      <w:r>
        <w:t>е</w:t>
      </w:r>
      <w:r>
        <w:t>мым образовательным программам;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неразглашение персональных данных слушателей третьим лицам при обработке персонал</w:t>
      </w:r>
      <w:r>
        <w:t>ь</w:t>
      </w:r>
      <w:r>
        <w:t>ных данных;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наличие лицензии на осуществление образовательной деятельности по реализации дополн</w:t>
      </w:r>
      <w:r>
        <w:t>и</w:t>
      </w:r>
      <w:r>
        <w:t>тельных профессиональных программ.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2</w:t>
      </w:r>
      <w:r w:rsidR="00AE49E9">
        <w:t>0</w:t>
      </w:r>
      <w:r>
        <w:t>. Реализация ДПП обеспечивается научно-педагогическими кадрами образовательной о</w:t>
      </w:r>
      <w:r>
        <w:t>р</w:t>
      </w:r>
      <w:r>
        <w:t>ганизации (организации, осуществляющей образовательную деятельность), допустимо привлеч</w:t>
      </w:r>
      <w:r>
        <w:t>е</w:t>
      </w:r>
      <w:r>
        <w:t>ние к образовательному процессу высококвалифицированных работников из числа руководителей и ведущих специалистов производственных организаций промышленной отрасли, а также преп</w:t>
      </w:r>
      <w:r>
        <w:t>о</w:t>
      </w:r>
      <w:r>
        <w:t>давателей ведущих российских и иностранных образовательных и научных организаций.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Title"/>
        <w:jc w:val="center"/>
        <w:outlineLvl w:val="1"/>
      </w:pPr>
      <w:r>
        <w:t>IX. Формы аттестации</w:t>
      </w:r>
    </w:p>
    <w:p w:rsidR="005B233C" w:rsidRDefault="005B233C" w:rsidP="005B233C">
      <w:pPr>
        <w:pStyle w:val="ConsPlusNormal"/>
        <w:jc w:val="both"/>
      </w:pPr>
    </w:p>
    <w:p w:rsidR="005B233C" w:rsidRDefault="005B233C" w:rsidP="005B233C">
      <w:pPr>
        <w:pStyle w:val="ConsPlusNormal"/>
        <w:ind w:firstLine="540"/>
        <w:jc w:val="both"/>
      </w:pPr>
      <w:r>
        <w:t>2</w:t>
      </w:r>
      <w:r w:rsidR="00AE49E9">
        <w:t>1</w:t>
      </w:r>
      <w:r>
        <w:t>. Освоение ДПП завершается итоговой аттестацией слушателей в форме, определяемой о</w:t>
      </w:r>
      <w:r>
        <w:t>б</w:t>
      </w:r>
      <w:r>
        <w:lastRenderedPageBreak/>
        <w:t>разовательной организацией (организацией, осуществляющей образовательную деятельность), с</w:t>
      </w:r>
      <w:r>
        <w:t>а</w:t>
      </w:r>
      <w:r>
        <w:t>мостоятельно.</w:t>
      </w:r>
    </w:p>
    <w:p w:rsidR="005B233C" w:rsidRDefault="00AE49E9" w:rsidP="005B233C">
      <w:pPr>
        <w:pStyle w:val="ConsPlusNormal"/>
        <w:spacing w:before="240"/>
        <w:ind w:firstLine="540"/>
        <w:jc w:val="both"/>
      </w:pPr>
      <w:r>
        <w:t>22</w:t>
      </w:r>
      <w:r w:rsidR="005B233C">
        <w:t>. Лицам, успешно освоившим ДПП и прошедшим итоговую аттестацию, выдается удост</w:t>
      </w:r>
      <w:r w:rsidR="005B233C">
        <w:t>о</w:t>
      </w:r>
      <w:r w:rsidR="005B233C">
        <w:t>верение о повышении квалификации.</w:t>
      </w:r>
    </w:p>
    <w:p w:rsidR="005B233C" w:rsidRDefault="005B233C" w:rsidP="005B233C">
      <w:pPr>
        <w:pStyle w:val="ConsPlusNormal"/>
        <w:spacing w:before="240"/>
        <w:ind w:firstLine="540"/>
        <w:jc w:val="both"/>
      </w:pPr>
      <w:r>
        <w:t>2</w:t>
      </w:r>
      <w:r w:rsidR="00AE49E9">
        <w:t>3</w:t>
      </w:r>
      <w:r>
        <w:t xml:space="preserve">. </w:t>
      </w: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пунктом 12 статьи 60</w:t>
        </w:r>
      </w:hyperlink>
      <w:r>
        <w:t xml:space="preserve"> Федерального закона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</w:t>
      </w:r>
      <w:r>
        <w:t>в</w:t>
      </w:r>
      <w:r>
        <w:t>шим часть ДПП и (или) отчисленным из образовательной организации (организации, осуществл</w:t>
      </w:r>
      <w:r>
        <w:t>я</w:t>
      </w:r>
      <w:r>
        <w:t>ющей образовательную деятельность), выдается справка об обучении или о периоде обучения по образцу, самостоятельно</w:t>
      </w:r>
      <w:proofErr w:type="gramEnd"/>
      <w:r>
        <w:t xml:space="preserve"> </w:t>
      </w:r>
      <w:proofErr w:type="gramStart"/>
      <w:r>
        <w:t>устанавливаемому</w:t>
      </w:r>
      <w:proofErr w:type="gramEnd"/>
      <w:r>
        <w:t xml:space="preserve"> организацией.</w:t>
      </w:r>
    </w:p>
    <w:p w:rsidR="00D70654" w:rsidRDefault="00D70654" w:rsidP="005B233C">
      <w:pPr>
        <w:pStyle w:val="ConsPlusNormal"/>
        <w:ind w:firstLine="540"/>
        <w:jc w:val="both"/>
        <w:rPr>
          <w:b/>
          <w:bCs/>
        </w:rPr>
      </w:pPr>
    </w:p>
    <w:p w:rsidR="00D70654" w:rsidRPr="00793D20" w:rsidRDefault="00D70654" w:rsidP="00D70654">
      <w:pPr>
        <w:suppressAutoHyphens/>
        <w:jc w:val="center"/>
        <w:rPr>
          <w:b/>
        </w:rPr>
      </w:pPr>
      <w:r w:rsidRPr="00793D20">
        <w:rPr>
          <w:b/>
          <w:bCs/>
        </w:rPr>
        <w:t xml:space="preserve">X. </w:t>
      </w:r>
      <w:r w:rsidRPr="00793D20">
        <w:rPr>
          <w:b/>
        </w:rPr>
        <w:t>Литература</w:t>
      </w:r>
    </w:p>
    <w:p w:rsidR="00D70654" w:rsidRPr="00793D20" w:rsidRDefault="00D70654" w:rsidP="00D70654">
      <w:pPr>
        <w:suppressAutoHyphens/>
        <w:jc w:val="center"/>
        <w:rPr>
          <w:b/>
        </w:rPr>
      </w:pPr>
    </w:p>
    <w:p w:rsidR="00D70654" w:rsidRPr="00793D20" w:rsidRDefault="00D70654" w:rsidP="00D70654">
      <w:pPr>
        <w:suppressAutoHyphens/>
        <w:jc w:val="both"/>
      </w:pPr>
      <w:r w:rsidRPr="00793D20">
        <w:rPr>
          <w:color w:val="22272F"/>
          <w:sz w:val="23"/>
          <w:szCs w:val="23"/>
          <w:shd w:val="clear" w:color="auto" w:fill="FFFFFF"/>
        </w:rPr>
        <w:t>1. Трудовой кодекс РФ</w:t>
      </w:r>
      <w:r w:rsidRPr="00793D20">
        <w:t xml:space="preserve"> от 30.12.2001г. № 197-ФЗ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2. Федеральный закон от 20 июня 1997 г. </w:t>
      </w:r>
      <w:r w:rsidRPr="00793D20">
        <w:rPr>
          <w:lang w:val="en-US"/>
        </w:rPr>
        <w:t>N</w:t>
      </w:r>
      <w:r w:rsidRPr="00793D20">
        <w:t xml:space="preserve"> 116-ФЗ "О промышленной безопасности опасных производственных объектов"</w:t>
      </w:r>
    </w:p>
    <w:p w:rsidR="00D70654" w:rsidRPr="00793D20" w:rsidRDefault="00D70654" w:rsidP="00D70654">
      <w:pPr>
        <w:suppressAutoHyphens/>
        <w:jc w:val="both"/>
      </w:pPr>
      <w:r w:rsidRPr="00793D20">
        <w:t>3. Федеральный закон от 10 января 2003 г. N 17-ФЗ "О железнодорожном транспорте в Российской Федерации". Статья 22.1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D70654" w:rsidRPr="00793D20" w:rsidRDefault="00D70654" w:rsidP="00D70654">
      <w:pPr>
        <w:suppressAutoHyphens/>
        <w:jc w:val="both"/>
      </w:pPr>
      <w:r w:rsidRPr="00793D20">
        <w:t>4. Федеральный закон от 31 марта 1999 г. N 69-ФЗ "О газоснабжении в Российской Федерации". Глава IX Правовые основы промышленной безопасности систем газоснабжения в Российской Федерации</w:t>
      </w:r>
    </w:p>
    <w:p w:rsidR="00D70654" w:rsidRPr="00793D20" w:rsidRDefault="00D70654" w:rsidP="00D70654">
      <w:pPr>
        <w:suppressAutoHyphens/>
        <w:jc w:val="both"/>
      </w:pPr>
      <w:r w:rsidRPr="00793D20">
        <w:t>5. Федеральный закон от 20 июня 1996 г.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промышленности". Глава III Особенности обеспечения охраны труда, промышленной безопасности работ по добыче (переработке) угля (горючих сланцев)</w:t>
      </w:r>
    </w:p>
    <w:p w:rsidR="00D70654" w:rsidRPr="00793D20" w:rsidRDefault="00D70654" w:rsidP="00D70654">
      <w:pPr>
        <w:suppressAutoHyphens/>
        <w:jc w:val="both"/>
      </w:pPr>
      <w:r w:rsidRPr="00793D20">
        <w:t>6. Указ Президента РФ от 6 мая 2018 г.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</w:r>
    </w:p>
    <w:p w:rsidR="00D70654" w:rsidRPr="00793D20" w:rsidRDefault="00D70654" w:rsidP="00D70654">
      <w:pPr>
        <w:suppressAutoHyphens/>
        <w:jc w:val="both"/>
      </w:pPr>
      <w:r w:rsidRPr="00793D20">
        <w:t>7. Постановление Правительства РФ от 17 августа 2020 г. N 1243 «Требования к документационному обеспечению систем управления промышленной безопасностью»</w:t>
      </w:r>
    </w:p>
    <w:p w:rsidR="00D70654" w:rsidRPr="00793D20" w:rsidRDefault="00D70654" w:rsidP="00D70654">
      <w:pPr>
        <w:suppressAutoHyphens/>
        <w:jc w:val="both"/>
      </w:pPr>
      <w:r w:rsidRPr="00793D20">
        <w:t>8. Постановление Правительства РФ от 17 августа 2020 г. N 1241 «Правила представления декларации промышленной безопасности опасных производственных объектов»</w:t>
      </w:r>
    </w:p>
    <w:p w:rsidR="00D70654" w:rsidRPr="00793D20" w:rsidRDefault="00D70654" w:rsidP="00D70654">
      <w:pPr>
        <w:suppressAutoHyphens/>
        <w:jc w:val="both"/>
      </w:pPr>
      <w:r w:rsidRPr="00793D20">
        <w:t>9. Постановление Правительства РФ от 15 ноября 2012 г. N 1170 "Об утверждении Положения о федеральном государственном надзоре в области промышленной безопасности"</w:t>
      </w:r>
    </w:p>
    <w:p w:rsidR="00D70654" w:rsidRPr="00793D20" w:rsidRDefault="00D70654" w:rsidP="00D70654">
      <w:pPr>
        <w:suppressAutoHyphens/>
        <w:jc w:val="both"/>
      </w:pPr>
      <w:r w:rsidRPr="00793D20">
        <w:t>10. Постановление Правительства РФ от 30 июля 2004 г. N 401 "О Федеральной службе по экологическому, технологическому и атомному надзору"</w:t>
      </w:r>
    </w:p>
    <w:p w:rsidR="00D70654" w:rsidRPr="00793D20" w:rsidRDefault="00D70654" w:rsidP="00D70654">
      <w:pPr>
        <w:suppressAutoHyphens/>
        <w:jc w:val="both"/>
      </w:pPr>
      <w:r w:rsidRPr="00793D20">
        <w:t>11. Постановление Правительства РФ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</w:p>
    <w:p w:rsidR="00D70654" w:rsidRPr="00793D20" w:rsidRDefault="00D70654" w:rsidP="00D70654">
      <w:pPr>
        <w:suppressAutoHyphens/>
        <w:jc w:val="both"/>
      </w:pPr>
      <w:r w:rsidRPr="00793D20">
        <w:t>12. Приказ Федеральной службы по экологическому, технологическому и атомному надзору от 10 декабря 2020 г. N 514 «Типовое положение о единой системе управления промышленной безопасностью и охраной труда для организаций по добыче (переработке) угля (горючих сланцев)»</w:t>
      </w:r>
    </w:p>
    <w:p w:rsidR="00D70654" w:rsidRPr="00793D20" w:rsidRDefault="00D70654" w:rsidP="00D70654">
      <w:pPr>
        <w:suppressAutoHyphens/>
        <w:jc w:val="both"/>
      </w:pPr>
      <w:r w:rsidRPr="00793D20">
        <w:t>13. Приказ Федеральной службы по экологическому, технологическому и атомному надзору от 15 декабря 2020 г. N 534 "Об утверждении федеральных норм и правил в области промышленной безопасности "Правила безопасности в нефтяной и газовой промышленности"</w:t>
      </w:r>
    </w:p>
    <w:p w:rsidR="00D70654" w:rsidRPr="00793D20" w:rsidRDefault="00D70654" w:rsidP="00D70654">
      <w:pPr>
        <w:suppressAutoHyphens/>
        <w:jc w:val="both"/>
      </w:pPr>
      <w:r w:rsidRPr="00793D20">
        <w:lastRenderedPageBreak/>
        <w:t>14. Приказ Федеральной службы по экологическому, технологическому и атомному надзору от 11 декабря 2020 г. N 521 "Об утверждении федеральных норм и правил в области промышленной безопасности "Правила безопасности объектов сжиженного природного газа"</w:t>
      </w:r>
    </w:p>
    <w:p w:rsidR="00D70654" w:rsidRPr="00793D20" w:rsidRDefault="00D70654" w:rsidP="00D70654">
      <w:pPr>
        <w:suppressAutoHyphens/>
        <w:jc w:val="both"/>
      </w:pPr>
      <w:r w:rsidRPr="00793D20">
        <w:t>15. Приказ Федеральной службы по экологическому, технологическому и атомному надзору от 11 декабря 2020 г. N 517 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</w:r>
    </w:p>
    <w:p w:rsidR="00D70654" w:rsidRPr="00793D20" w:rsidRDefault="00D70654" w:rsidP="00D70654">
      <w:pPr>
        <w:suppressAutoHyphens/>
        <w:jc w:val="both"/>
      </w:pPr>
      <w:r w:rsidRPr="00793D20">
        <w:t>16. Приказ Федеральной службы по экологическому, технологическому и атомному надзору от 8 декабря 2020 г. N 505 "Об утверждении Федеральных норм и правил в области промышленной безопасности "Правила безопасности при ведении горных работ и переработке твердых полезных ископаемых"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17. Приказ Федеральной службы по экологическому, технологическому и атомному надзору от 27 ноября 2020 г. N Пр-469 "Об утверждении Федеральных норм и правил в области промышленной безопасности "Инструкция по предупреждению экзогенной и эндогенной </w:t>
      </w:r>
      <w:proofErr w:type="spellStart"/>
      <w:r w:rsidRPr="00793D20">
        <w:t>пожароопасности</w:t>
      </w:r>
      <w:proofErr w:type="spellEnd"/>
      <w:r w:rsidRPr="00793D20">
        <w:t xml:space="preserve"> на объектах ведения горных работ угольной промышленности"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18. </w:t>
      </w:r>
      <w:proofErr w:type="gramStart"/>
      <w:r w:rsidRPr="00793D20">
        <w:t>Приказ Федеральной службы по экологическому, технологическому и атомному надзору от 27 ноября 2020 г. N 467 "Об утверждении федеральных норм и правил в области промышленной безопасности "Инструкция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аварий"</w:t>
      </w:r>
      <w:proofErr w:type="gramEnd"/>
    </w:p>
    <w:p w:rsidR="00D70654" w:rsidRPr="00793D20" w:rsidRDefault="00D70654" w:rsidP="00D70654">
      <w:pPr>
        <w:suppressAutoHyphens/>
        <w:jc w:val="both"/>
      </w:pPr>
      <w:r w:rsidRPr="00793D20">
        <w:t>19. Приказ Федеральной службы по экологическому, технологическому и атомному надзору от 13 ноября 2020 г. N 440 "Об утверждении Федеральных норм и правил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</w:t>
      </w:r>
    </w:p>
    <w:p w:rsidR="00D70654" w:rsidRPr="00793D20" w:rsidRDefault="00D70654" w:rsidP="00D70654">
      <w:pPr>
        <w:suppressAutoHyphens/>
        <w:jc w:val="both"/>
      </w:pPr>
      <w:r w:rsidRPr="00793D20">
        <w:t>20. Приказ Федеральной службы по экологическому, технологическому и атомному надзору от 8 декабря 2020 г. N 506 "Об утверждении Федеральных норм и правил в области промышленной безопасности "Инструкция по аэрологической безопасности угольных шахт"</w:t>
      </w:r>
    </w:p>
    <w:p w:rsidR="00D70654" w:rsidRPr="00793D20" w:rsidRDefault="00D70654" w:rsidP="00D70654">
      <w:pPr>
        <w:suppressAutoHyphens/>
        <w:jc w:val="both"/>
      </w:pPr>
      <w:r w:rsidRPr="00793D20">
        <w:t>21. Приказ Федеральной службы по экологическому, технологическому и атомному надзору от 3 декабря 2020 г. N 494 "Об утверждении Федеральных норм и правил в области промышленной безопасности "Правила безопасности при производстве, хранении и применении взрывчатых материалов промышленного назначения"</w:t>
      </w:r>
    </w:p>
    <w:p w:rsidR="00D70654" w:rsidRPr="00793D20" w:rsidRDefault="00D70654" w:rsidP="00D70654">
      <w:pPr>
        <w:suppressAutoHyphens/>
        <w:jc w:val="both"/>
      </w:pPr>
      <w:r w:rsidRPr="00793D20">
        <w:t>22. Приказ Федеральной службы по экологическому, технологическому и атомному надзору от 26 ноября 2020 г.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</w:p>
    <w:p w:rsidR="00D70654" w:rsidRPr="00793D20" w:rsidRDefault="00D70654" w:rsidP="00D70654">
      <w:pPr>
        <w:suppressAutoHyphens/>
        <w:jc w:val="both"/>
      </w:pPr>
      <w:r w:rsidRPr="00793D20">
        <w:t>23. Приказ Федеральной службы по экологическому, технологическому и атомному надзору от 15 декабря 2020 г. N 532 "Об утверждении федеральных норм и правил в области промышленной безопасности "Правила безопасности для объектов, использующих сжиженные углеводородные газы"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24. Приказ Федеральной службы по экологическому, технологическому и атомному надзору от 15 декабря 2020 г. N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793D20">
        <w:t>газопотребления</w:t>
      </w:r>
      <w:proofErr w:type="spellEnd"/>
      <w:r w:rsidRPr="00793D20">
        <w:t>"</w:t>
      </w:r>
      <w:r w:rsidRPr="00793D20">
        <w:cr/>
        <w:t xml:space="preserve">25. Приказ Федеральной службы по экологическому, технологическому и атомному надзору от 15 декабря 2020 г. N 530 "Об утверждении федеральных норм и правил в области промышленной безопасности "Правила безопасности </w:t>
      </w:r>
      <w:proofErr w:type="spellStart"/>
      <w:r w:rsidRPr="00793D20">
        <w:t>автогазозаправочных</w:t>
      </w:r>
      <w:proofErr w:type="spellEnd"/>
      <w:r w:rsidRPr="00793D20">
        <w:t xml:space="preserve"> станций газомоторного топлива"</w:t>
      </w:r>
    </w:p>
    <w:p w:rsidR="00D70654" w:rsidRPr="00793D20" w:rsidRDefault="00D70654" w:rsidP="00D70654">
      <w:pPr>
        <w:suppressAutoHyphens/>
        <w:jc w:val="both"/>
      </w:pPr>
      <w:r w:rsidRPr="00793D20">
        <w:t>26. Приказ Федеральной службы по экологическому, технологическому и атомному надзору от 15 декабря 2020 г.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27. Приказ Федеральной службы по экологическому, технологическому и атомному надзору от 9 декабря 2020 г. N 511 "Об утверждении федеральных норм и правил в области промышленной </w:t>
      </w:r>
      <w:r w:rsidRPr="00793D20">
        <w:lastRenderedPageBreak/>
        <w:t>безопасности "Правила безопасности опасных производственных объектов подземных хранилищ газа"</w:t>
      </w:r>
    </w:p>
    <w:p w:rsidR="00D70654" w:rsidRPr="00793D20" w:rsidRDefault="00D70654" w:rsidP="00D70654">
      <w:pPr>
        <w:suppressAutoHyphens/>
        <w:jc w:val="both"/>
      </w:pPr>
      <w:r w:rsidRPr="00793D20">
        <w:t>28. Приказ Федеральной службы по экологическому, технологическому и атомному надзору от 7 декабря 2020 г. N 500 "Об утверждении Федеральных норм и правил в области промышленной безопасности "Правила безопасности химически опасных производственных объектов"</w:t>
      </w:r>
    </w:p>
    <w:p w:rsidR="00D70654" w:rsidRPr="00793D20" w:rsidRDefault="00D70654" w:rsidP="00D70654">
      <w:pPr>
        <w:suppressAutoHyphens/>
        <w:jc w:val="both"/>
      </w:pPr>
      <w:r w:rsidRPr="00793D20">
        <w:t>29. Приказ Федеральной службы по экологическому, технологическому и атомному надзору от 3 декабря 2020 г. N 486 "Об утверждении Федеральных норм и правил в области промышленной безопасности "Правила безопасности при производстве, хранении, транспортировании и применении хлора"</w:t>
      </w:r>
    </w:p>
    <w:p w:rsidR="00D70654" w:rsidRPr="00793D20" w:rsidRDefault="00D70654" w:rsidP="00D70654">
      <w:pPr>
        <w:suppressAutoHyphens/>
        <w:jc w:val="both"/>
      </w:pPr>
      <w:r w:rsidRPr="00793D20">
        <w:t>30. Приказ Федеральной службы по экологическому, технологическому и атомному надзору от 10 ноября 2020 г. N 436 "Об утверждении Федеральных норм и правил в области промышленной безопасности "Правила безопасности при разработке угольных месторождений открытым способом"</w:t>
      </w:r>
    </w:p>
    <w:p w:rsidR="00D70654" w:rsidRPr="00793D20" w:rsidRDefault="00D70654" w:rsidP="00D70654">
      <w:pPr>
        <w:suppressAutoHyphens/>
        <w:jc w:val="both"/>
      </w:pPr>
      <w:r w:rsidRPr="00793D20">
        <w:t>31. Приказ Федеральной службы по экологическому, технологическому и атомному надзору от 2 августа 2017 г. N 293 "Об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требований к указанным инспекторам"</w:t>
      </w:r>
    </w:p>
    <w:p w:rsidR="00D70654" w:rsidRPr="00793D20" w:rsidRDefault="00D70654" w:rsidP="00D70654">
      <w:pPr>
        <w:suppressAutoHyphens/>
        <w:jc w:val="both"/>
      </w:pPr>
      <w:r w:rsidRPr="00793D20">
        <w:t>32. Приказ Федеральной службы по экологическому, технологическому и атомному надзору от 9 декабря 2020 г. N 512 "Об утверждении Федеральных норм и правил в области промышленной безопасности "Правила безопасности процессов получения или применения металлов""</w:t>
      </w:r>
    </w:p>
    <w:p w:rsidR="00D70654" w:rsidRPr="00793D20" w:rsidRDefault="00D70654" w:rsidP="00D70654">
      <w:pPr>
        <w:suppressAutoHyphens/>
        <w:jc w:val="both"/>
      </w:pPr>
      <w:r w:rsidRPr="00793D20">
        <w:t>33. Приказ Федеральной службы по экологическому, технологическому и атомному надзору от 6 ноября 2019 г. N 424 "Об утверждении 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</w:p>
    <w:p w:rsidR="00D70654" w:rsidRPr="00793D20" w:rsidRDefault="00D70654" w:rsidP="00D70654">
      <w:pPr>
        <w:suppressAutoHyphens/>
        <w:jc w:val="both"/>
      </w:pPr>
      <w:r w:rsidRPr="00793D20">
        <w:t>34. Приказ Федеральной службы по экологическому, технологическому и атомному надзору от 6 апреля 2012 года N 233 "Об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надзору"</w:t>
      </w:r>
    </w:p>
    <w:p w:rsidR="00D70654" w:rsidRPr="00793D20" w:rsidRDefault="00D70654" w:rsidP="00D70654">
      <w:pPr>
        <w:suppressAutoHyphens/>
        <w:jc w:val="both"/>
      </w:pPr>
      <w:r w:rsidRPr="00793D20">
        <w:t>35. Приказ Федеральной службы по экологическому, технологическому и атомному надзору от 12 июля 2010 г. N 591 "Об организации работы аттестационных комиссий федеральной службы по экологическому, технологическому и атомному надзору"</w:t>
      </w:r>
    </w:p>
    <w:p w:rsidR="00D70654" w:rsidRPr="00793D20" w:rsidRDefault="00D70654" w:rsidP="00D70654">
      <w:pPr>
        <w:suppressAutoHyphens/>
        <w:jc w:val="both"/>
      </w:pPr>
      <w:r w:rsidRPr="00793D20">
        <w:t>36. Приказ Федеральной службы по экологическому, технологическому и атомному надзору от 6 апреля 2012 г. N 233 "Об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надзору"</w:t>
      </w:r>
    </w:p>
    <w:p w:rsidR="00D70654" w:rsidRPr="00793D20" w:rsidRDefault="00D70654" w:rsidP="00D70654">
      <w:pPr>
        <w:suppressAutoHyphens/>
        <w:jc w:val="both"/>
      </w:pPr>
      <w:r w:rsidRPr="00793D20">
        <w:t>37. Приказ Федеральной службы по экологическому, технологическому и атомному надзору от 12 июля 2010 года N 591 «Об организации работы аттестационных комиссий Федеральной службы по экологическому, технологическому и атомному надзору»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38. Приказ </w:t>
      </w:r>
      <w:proofErr w:type="spellStart"/>
      <w:r w:rsidRPr="00793D20">
        <w:t>Ростехнадзора</w:t>
      </w:r>
      <w:proofErr w:type="spellEnd"/>
      <w:r w:rsidRPr="00793D20">
        <w:t xml:space="preserve"> от 13 апреля 2020 г. N 155 "Об утверждении типовых дополнительных профессиональных программ в области промышленной безопасности"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39. Приказ </w:t>
      </w:r>
      <w:proofErr w:type="spellStart"/>
      <w:r w:rsidRPr="00793D20">
        <w:t>Ростехнадзора</w:t>
      </w:r>
      <w:proofErr w:type="spellEnd"/>
      <w:r w:rsidRPr="00793D20">
        <w:t xml:space="preserve"> от 20.10.2020 № 420 " Об утверждении федеральных норм и правил в области промышленной безопасности «Правила проведения экспертизы промышленной безопасности»"</w:t>
      </w:r>
    </w:p>
    <w:p w:rsidR="00D70654" w:rsidRPr="00793D20" w:rsidRDefault="00D70654" w:rsidP="00D70654">
      <w:pPr>
        <w:suppressAutoHyphens/>
        <w:jc w:val="both"/>
      </w:pPr>
      <w:r w:rsidRPr="00793D20">
        <w:t>40. Руководство по безопасности "Методические основы по проведению анализа опасностей и оценки риска аварий на опасных производственных объектах" (утв. приказом Федеральной службы по экологическому, технологическому и атомному надзору от 11 апреля 2016 г. N 144)</w:t>
      </w:r>
    </w:p>
    <w:p w:rsidR="00D70654" w:rsidRPr="00793D20" w:rsidRDefault="00D70654" w:rsidP="00D70654">
      <w:pPr>
        <w:suppressAutoHyphens/>
        <w:jc w:val="both"/>
      </w:pPr>
      <w:r w:rsidRPr="00793D20">
        <w:t xml:space="preserve">41. 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деклараций </w:t>
      </w:r>
      <w:r w:rsidRPr="00793D20">
        <w:lastRenderedPageBreak/>
        <w:t>промышленной безопасности (утв. приказом Федеральной службы по экологическому, технологическому и атомному надзору от 23 июня 2014 г. N 257)</w:t>
      </w:r>
    </w:p>
    <w:p w:rsidR="00D70654" w:rsidRPr="00793D20" w:rsidRDefault="00D70654" w:rsidP="00D70654">
      <w:pPr>
        <w:suppressAutoHyphens/>
        <w:jc w:val="both"/>
      </w:pPr>
      <w:r w:rsidRPr="00793D20">
        <w:t>42. Постановление Госстроя РФ от 17 сентября 2002 г. N 122 "О Своде правил "Решения по охране труда и промышленной безопасности в проектах организации строительства и проектах производства работ"</w:t>
      </w:r>
    </w:p>
    <w:p w:rsidR="00D70654" w:rsidRPr="00793D20" w:rsidRDefault="00D70654" w:rsidP="00D70654">
      <w:pPr>
        <w:suppressAutoHyphens/>
        <w:jc w:val="both"/>
      </w:pPr>
      <w:r w:rsidRPr="00793D20">
        <w:t>43. Приказ Министра обороны РФ от 24 июля 2015 г. N 447 "Об утверждении Инструкции по проведению проверок организации и обеспечения промышленной безопасности на опасных производственных объектах и безопасной эксплуатации подъемных сооружений и оборудования, работающего под давлением, в составе вооружения и военной техники"</w:t>
      </w:r>
    </w:p>
    <w:p w:rsidR="00B55278" w:rsidRPr="00197959" w:rsidRDefault="00B55278" w:rsidP="00D70654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sectPr w:rsidR="00B55278" w:rsidRPr="00197959" w:rsidSect="00EC560D">
      <w:headerReference w:type="default" r:id="rId14"/>
      <w:headerReference w:type="first" r:id="rId15"/>
      <w:pgSz w:w="11907" w:h="16840" w:code="9"/>
      <w:pgMar w:top="567" w:right="567" w:bottom="426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95" w:rsidRDefault="004A0395">
      <w:r>
        <w:separator/>
      </w:r>
    </w:p>
  </w:endnote>
  <w:endnote w:type="continuationSeparator" w:id="0">
    <w:p w:rsidR="004A0395" w:rsidRDefault="004A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95" w:rsidRDefault="004A0395">
      <w:r>
        <w:separator/>
      </w:r>
    </w:p>
  </w:footnote>
  <w:footnote w:type="continuationSeparator" w:id="0">
    <w:p w:rsidR="004A0395" w:rsidRDefault="004A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a4"/>
      <w:jc w:val="both"/>
      <w:rPr>
        <w:lang w:val="en-US"/>
      </w:rPr>
    </w:pPr>
  </w:p>
  <w:p w:rsidR="006D37CE" w:rsidRDefault="006D37CE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804"/>
      <w:gridCol w:w="1674"/>
    </w:tblGrid>
    <w:tr w:rsidR="006D37CE">
      <w:trPr>
        <w:trHeight w:val="528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D37CE" w:rsidRPr="00296178" w:rsidRDefault="006D37CE" w:rsidP="00861AFD">
          <w:pPr>
            <w:pStyle w:val="a4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ООО </w:t>
          </w:r>
          <w:r w:rsidRPr="00C65690">
            <w:rPr>
              <w:b/>
              <w:sz w:val="28"/>
              <w:szCs w:val="28"/>
            </w:rPr>
            <w:t>«</w:t>
          </w:r>
          <w:r>
            <w:rPr>
              <w:b/>
              <w:sz w:val="28"/>
              <w:szCs w:val="28"/>
            </w:rPr>
            <w:t>Институт Современного Образования 2020</w:t>
          </w:r>
          <w:r w:rsidRPr="00C65690">
            <w:rPr>
              <w:b/>
              <w:sz w:val="28"/>
              <w:szCs w:val="28"/>
            </w:rPr>
            <w:t>»</w:t>
          </w:r>
        </w:p>
      </w:tc>
    </w:tr>
    <w:tr w:rsidR="006D37CE" w:rsidTr="00B55278">
      <w:trPr>
        <w:trHeight w:val="528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D37CE" w:rsidRDefault="006D37CE" w:rsidP="00EC560D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68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D37CE" w:rsidRPr="006D4226" w:rsidRDefault="006D37CE" w:rsidP="006D4226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Программа</w:t>
          </w:r>
          <w:r>
            <w:rPr>
              <w:b/>
            </w:rPr>
            <w:t xml:space="preserve"> </w:t>
          </w:r>
          <w:r w:rsidRPr="006D4226">
            <w:rPr>
              <w:b/>
            </w:rPr>
            <w:t>повышения квалификации</w:t>
          </w:r>
        </w:p>
        <w:p w:rsidR="00927443" w:rsidRPr="00927443" w:rsidRDefault="006D37CE" w:rsidP="00927443">
          <w:pPr>
            <w:pStyle w:val="a4"/>
            <w:rPr>
              <w:b/>
              <w:bCs/>
            </w:rPr>
          </w:pPr>
          <w:r w:rsidRPr="006D4226">
            <w:rPr>
              <w:b/>
            </w:rPr>
            <w:t>"Требования промышленной безопасности</w:t>
          </w:r>
          <w:r>
            <w:rPr>
              <w:b/>
            </w:rPr>
            <w:t xml:space="preserve"> </w:t>
          </w:r>
          <w:r w:rsidR="00927443" w:rsidRPr="00927443">
            <w:rPr>
              <w:b/>
              <w:bCs/>
            </w:rPr>
            <w:t>на объектах</w:t>
          </w:r>
        </w:p>
        <w:p w:rsidR="006D37CE" w:rsidRDefault="00927443" w:rsidP="00927443">
          <w:pPr>
            <w:pStyle w:val="a4"/>
            <w:jc w:val="center"/>
            <w:rPr>
              <w:b/>
            </w:rPr>
          </w:pPr>
          <w:r w:rsidRPr="00927443">
            <w:rPr>
              <w:b/>
              <w:bCs/>
            </w:rPr>
            <w:t xml:space="preserve">газораспределения и </w:t>
          </w:r>
          <w:proofErr w:type="spellStart"/>
          <w:r w:rsidRPr="00927443">
            <w:rPr>
              <w:b/>
              <w:bCs/>
            </w:rPr>
            <w:t>газопотребления</w:t>
          </w:r>
          <w:proofErr w:type="spellEnd"/>
        </w:p>
      </w:tc>
      <w:tc>
        <w:tcPr>
          <w:tcW w:w="16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D37CE" w:rsidRDefault="006D37CE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AA7108">
            <w:rPr>
              <w:rStyle w:val="aa"/>
              <w:b/>
              <w:noProof/>
            </w:rPr>
            <w:t>14</w:t>
          </w:r>
          <w:r>
            <w:rPr>
              <w:rStyle w:val="aa"/>
              <w:b/>
            </w:rPr>
            <w:fldChar w:fldCharType="end"/>
          </w:r>
        </w:p>
      </w:tc>
    </w:tr>
  </w:tbl>
  <w:p w:rsidR="006D37CE" w:rsidRDefault="006D37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6D37CE">
      <w:trPr>
        <w:trHeight w:val="410"/>
      </w:trPr>
      <w:tc>
        <w:tcPr>
          <w:tcW w:w="9639" w:type="dxa"/>
          <w:gridSpan w:val="3"/>
        </w:tcPr>
        <w:p w:rsidR="006D37CE" w:rsidRDefault="006D37CE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6D37CE">
      <w:tc>
        <w:tcPr>
          <w:tcW w:w="2268" w:type="dxa"/>
        </w:tcPr>
        <w:p w:rsidR="006D37CE" w:rsidRDefault="006D37CE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6D37CE" w:rsidRDefault="006D37CE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6D37CE" w:rsidRDefault="006D37CE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6D37CE" w:rsidRDefault="006D37CE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6D37CE" w:rsidRDefault="006D37CE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6D37CE" w:rsidRDefault="006D37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D91429"/>
    <w:multiLevelType w:val="multilevel"/>
    <w:tmpl w:val="7390B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2D1E30"/>
    <w:multiLevelType w:val="singleLevel"/>
    <w:tmpl w:val="934AE3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3243353"/>
    <w:multiLevelType w:val="hybridMultilevel"/>
    <w:tmpl w:val="55E8FCC0"/>
    <w:lvl w:ilvl="0" w:tplc="F1CEF23C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E55AE6"/>
    <w:multiLevelType w:val="hybridMultilevel"/>
    <w:tmpl w:val="48F6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A7C53"/>
    <w:multiLevelType w:val="singleLevel"/>
    <w:tmpl w:val="984E7118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3253877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16A55D69"/>
    <w:multiLevelType w:val="hybridMultilevel"/>
    <w:tmpl w:val="B828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80A69"/>
    <w:multiLevelType w:val="singleLevel"/>
    <w:tmpl w:val="36664390"/>
    <w:lvl w:ilvl="0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19DB2D73"/>
    <w:multiLevelType w:val="hybridMultilevel"/>
    <w:tmpl w:val="824C32B2"/>
    <w:lvl w:ilvl="0" w:tplc="5CB4B94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0E42B5"/>
    <w:multiLevelType w:val="hybridMultilevel"/>
    <w:tmpl w:val="E7ECD3DA"/>
    <w:lvl w:ilvl="0" w:tplc="AA6C8ABA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64326810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2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A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42C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8D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93EC4"/>
    <w:multiLevelType w:val="hybridMultilevel"/>
    <w:tmpl w:val="28FEECCE"/>
    <w:lvl w:ilvl="0" w:tplc="35265B98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643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06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0B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0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0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2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76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C30F6"/>
    <w:multiLevelType w:val="singleLevel"/>
    <w:tmpl w:val="F1CEF23C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1EBC4CFF"/>
    <w:multiLevelType w:val="multilevel"/>
    <w:tmpl w:val="3C8E861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1FA109F4"/>
    <w:multiLevelType w:val="hybridMultilevel"/>
    <w:tmpl w:val="1F742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032F"/>
    <w:multiLevelType w:val="hybridMultilevel"/>
    <w:tmpl w:val="BD7A7150"/>
    <w:lvl w:ilvl="0" w:tplc="8F80A5B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9CF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C6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8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8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C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10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9059D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30E57E0"/>
    <w:multiLevelType w:val="hybridMultilevel"/>
    <w:tmpl w:val="2990C5B0"/>
    <w:lvl w:ilvl="0" w:tplc="EF52D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5277EF"/>
    <w:multiLevelType w:val="multilevel"/>
    <w:tmpl w:val="F56E38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CE1359"/>
    <w:multiLevelType w:val="hybridMultilevel"/>
    <w:tmpl w:val="EFFC1B3C"/>
    <w:lvl w:ilvl="0" w:tplc="779AB8FA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60A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C7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44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E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6F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7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0A4E77"/>
    <w:multiLevelType w:val="hybridMultilevel"/>
    <w:tmpl w:val="CEAC2610"/>
    <w:lvl w:ilvl="0" w:tplc="19BA3788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DE0E4F54">
      <w:start w:val="6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D2E06E0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D26B95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4BA99A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9181CB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D2225D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21611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5D218C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BEE2AAB"/>
    <w:multiLevelType w:val="hybridMultilevel"/>
    <w:tmpl w:val="4FAC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F0A53"/>
    <w:multiLevelType w:val="hybridMultilevel"/>
    <w:tmpl w:val="764C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622DE"/>
    <w:multiLevelType w:val="hybridMultilevel"/>
    <w:tmpl w:val="96409E22"/>
    <w:lvl w:ilvl="0" w:tplc="C34CC5F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46B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4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E23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B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6D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E4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0377C"/>
    <w:multiLevelType w:val="multilevel"/>
    <w:tmpl w:val="A96C3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571D3882"/>
    <w:multiLevelType w:val="multilevel"/>
    <w:tmpl w:val="E176E6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210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F12E45"/>
    <w:multiLevelType w:val="singleLevel"/>
    <w:tmpl w:val="9E08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2">
    <w:nsid w:val="650952F3"/>
    <w:multiLevelType w:val="hybridMultilevel"/>
    <w:tmpl w:val="34785BD8"/>
    <w:lvl w:ilvl="0" w:tplc="E02CA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D61C4C"/>
    <w:multiLevelType w:val="hybridMultilevel"/>
    <w:tmpl w:val="67A8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F0DC1"/>
    <w:multiLevelType w:val="hybridMultilevel"/>
    <w:tmpl w:val="5F9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18B"/>
    <w:multiLevelType w:val="multilevel"/>
    <w:tmpl w:val="491A0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357BC4"/>
    <w:multiLevelType w:val="multilevel"/>
    <w:tmpl w:val="7390B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450CFD"/>
    <w:multiLevelType w:val="hybridMultilevel"/>
    <w:tmpl w:val="E7DED462"/>
    <w:lvl w:ilvl="0" w:tplc="238ACBA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5E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FCC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2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0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6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9"/>
  </w:num>
  <w:num w:numId="5">
    <w:abstractNumId w:val="19"/>
  </w:num>
  <w:num w:numId="6">
    <w:abstractNumId w:val="23"/>
  </w:num>
  <w:num w:numId="7">
    <w:abstractNumId w:val="15"/>
  </w:num>
  <w:num w:numId="8">
    <w:abstractNumId w:val="27"/>
  </w:num>
  <w:num w:numId="9">
    <w:abstractNumId w:val="37"/>
  </w:num>
  <w:num w:numId="10">
    <w:abstractNumId w:val="28"/>
  </w:num>
  <w:num w:numId="11">
    <w:abstractNumId w:val="33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6">
    <w:abstractNumId w:val="30"/>
  </w:num>
  <w:num w:numId="17">
    <w:abstractNumId w:val="10"/>
  </w:num>
  <w:num w:numId="18">
    <w:abstractNumId w:val="20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32"/>
  </w:num>
  <w:num w:numId="26">
    <w:abstractNumId w:val="21"/>
  </w:num>
  <w:num w:numId="27">
    <w:abstractNumId w:val="13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22"/>
  </w:num>
  <w:num w:numId="32">
    <w:abstractNumId w:val="35"/>
  </w:num>
  <w:num w:numId="33">
    <w:abstractNumId w:val="7"/>
  </w:num>
  <w:num w:numId="34">
    <w:abstractNumId w:val="36"/>
  </w:num>
  <w:num w:numId="35">
    <w:abstractNumId w:val="5"/>
  </w:num>
  <w:num w:numId="36">
    <w:abstractNumId w:val="26"/>
  </w:num>
  <w:num w:numId="37">
    <w:abstractNumId w:val="11"/>
  </w:num>
  <w:num w:numId="38">
    <w:abstractNumId w:val="25"/>
  </w:num>
  <w:num w:numId="39">
    <w:abstractNumId w:val="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18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309CD"/>
    <w:rsid w:val="00035481"/>
    <w:rsid w:val="0003569E"/>
    <w:rsid w:val="00036EA7"/>
    <w:rsid w:val="0003744C"/>
    <w:rsid w:val="000445CD"/>
    <w:rsid w:val="00047BD7"/>
    <w:rsid w:val="00062049"/>
    <w:rsid w:val="0006318D"/>
    <w:rsid w:val="0006368F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426"/>
    <w:rsid w:val="00092F31"/>
    <w:rsid w:val="00093114"/>
    <w:rsid w:val="00093750"/>
    <w:rsid w:val="000940BA"/>
    <w:rsid w:val="0009482A"/>
    <w:rsid w:val="00095455"/>
    <w:rsid w:val="000961A3"/>
    <w:rsid w:val="00097EDA"/>
    <w:rsid w:val="000A1B8B"/>
    <w:rsid w:val="000B1EB7"/>
    <w:rsid w:val="000B672D"/>
    <w:rsid w:val="000B796A"/>
    <w:rsid w:val="000C3364"/>
    <w:rsid w:val="000D250C"/>
    <w:rsid w:val="000D3856"/>
    <w:rsid w:val="000D5734"/>
    <w:rsid w:val="000D623A"/>
    <w:rsid w:val="000D6D20"/>
    <w:rsid w:val="000D717D"/>
    <w:rsid w:val="000E4C4B"/>
    <w:rsid w:val="000E4FDE"/>
    <w:rsid w:val="000E797C"/>
    <w:rsid w:val="000E7EC6"/>
    <w:rsid w:val="000F4C3B"/>
    <w:rsid w:val="000F4ED8"/>
    <w:rsid w:val="00101B78"/>
    <w:rsid w:val="00104D8A"/>
    <w:rsid w:val="00104E08"/>
    <w:rsid w:val="00105B31"/>
    <w:rsid w:val="001124A8"/>
    <w:rsid w:val="00114D0C"/>
    <w:rsid w:val="00125926"/>
    <w:rsid w:val="001272CB"/>
    <w:rsid w:val="001303FC"/>
    <w:rsid w:val="00133608"/>
    <w:rsid w:val="00133F51"/>
    <w:rsid w:val="001355C1"/>
    <w:rsid w:val="00141AE0"/>
    <w:rsid w:val="00141E26"/>
    <w:rsid w:val="00150188"/>
    <w:rsid w:val="001503E7"/>
    <w:rsid w:val="0015088C"/>
    <w:rsid w:val="00150FE2"/>
    <w:rsid w:val="00156FE0"/>
    <w:rsid w:val="0015773A"/>
    <w:rsid w:val="00164B33"/>
    <w:rsid w:val="00167ED6"/>
    <w:rsid w:val="00170BFC"/>
    <w:rsid w:val="001714BB"/>
    <w:rsid w:val="00174BD6"/>
    <w:rsid w:val="001771B5"/>
    <w:rsid w:val="001836BB"/>
    <w:rsid w:val="00184376"/>
    <w:rsid w:val="001855EC"/>
    <w:rsid w:val="00186F54"/>
    <w:rsid w:val="00190197"/>
    <w:rsid w:val="001911FA"/>
    <w:rsid w:val="00191A28"/>
    <w:rsid w:val="00197959"/>
    <w:rsid w:val="001A1435"/>
    <w:rsid w:val="001A1446"/>
    <w:rsid w:val="001A2A1D"/>
    <w:rsid w:val="001A2F65"/>
    <w:rsid w:val="001A74F5"/>
    <w:rsid w:val="001B0222"/>
    <w:rsid w:val="001B10DF"/>
    <w:rsid w:val="001B2480"/>
    <w:rsid w:val="001B3077"/>
    <w:rsid w:val="001B4BC4"/>
    <w:rsid w:val="001B7C6E"/>
    <w:rsid w:val="001C645D"/>
    <w:rsid w:val="001D04A1"/>
    <w:rsid w:val="001D18B4"/>
    <w:rsid w:val="001D3C53"/>
    <w:rsid w:val="001D6BBC"/>
    <w:rsid w:val="001E01C6"/>
    <w:rsid w:val="001E02B9"/>
    <w:rsid w:val="001E1785"/>
    <w:rsid w:val="001E1BCA"/>
    <w:rsid w:val="001E3D2E"/>
    <w:rsid w:val="001F0A91"/>
    <w:rsid w:val="001F0E46"/>
    <w:rsid w:val="001F273B"/>
    <w:rsid w:val="001F2F14"/>
    <w:rsid w:val="001F697F"/>
    <w:rsid w:val="001F7075"/>
    <w:rsid w:val="001F720B"/>
    <w:rsid w:val="00200257"/>
    <w:rsid w:val="00200D92"/>
    <w:rsid w:val="00203960"/>
    <w:rsid w:val="00206577"/>
    <w:rsid w:val="002228FA"/>
    <w:rsid w:val="00225F5F"/>
    <w:rsid w:val="002273BE"/>
    <w:rsid w:val="00233271"/>
    <w:rsid w:val="0023349F"/>
    <w:rsid w:val="0024183F"/>
    <w:rsid w:val="002442BD"/>
    <w:rsid w:val="0024460B"/>
    <w:rsid w:val="002455E9"/>
    <w:rsid w:val="00256D84"/>
    <w:rsid w:val="00263E01"/>
    <w:rsid w:val="00264FCC"/>
    <w:rsid w:val="0026645C"/>
    <w:rsid w:val="00266F73"/>
    <w:rsid w:val="002718CD"/>
    <w:rsid w:val="00277ED0"/>
    <w:rsid w:val="00283CB3"/>
    <w:rsid w:val="002840D0"/>
    <w:rsid w:val="00287474"/>
    <w:rsid w:val="00291852"/>
    <w:rsid w:val="0029354E"/>
    <w:rsid w:val="0029657B"/>
    <w:rsid w:val="002A1929"/>
    <w:rsid w:val="002A2684"/>
    <w:rsid w:val="002A2DC1"/>
    <w:rsid w:val="002A396C"/>
    <w:rsid w:val="002B6A25"/>
    <w:rsid w:val="002B6BBB"/>
    <w:rsid w:val="002C235B"/>
    <w:rsid w:val="002C3D73"/>
    <w:rsid w:val="002C3DD1"/>
    <w:rsid w:val="002C68F7"/>
    <w:rsid w:val="002C7629"/>
    <w:rsid w:val="002D2F1B"/>
    <w:rsid w:val="002D4548"/>
    <w:rsid w:val="002D497F"/>
    <w:rsid w:val="002D4B2A"/>
    <w:rsid w:val="002D5A2C"/>
    <w:rsid w:val="002E09D8"/>
    <w:rsid w:val="002E34F0"/>
    <w:rsid w:val="002E473A"/>
    <w:rsid w:val="002E6396"/>
    <w:rsid w:val="002F0748"/>
    <w:rsid w:val="002F0C7B"/>
    <w:rsid w:val="002F343F"/>
    <w:rsid w:val="003032BB"/>
    <w:rsid w:val="003033E5"/>
    <w:rsid w:val="00304A92"/>
    <w:rsid w:val="00313887"/>
    <w:rsid w:val="00313DF9"/>
    <w:rsid w:val="003205B7"/>
    <w:rsid w:val="00322C30"/>
    <w:rsid w:val="00324236"/>
    <w:rsid w:val="003246CD"/>
    <w:rsid w:val="00325C54"/>
    <w:rsid w:val="0033059F"/>
    <w:rsid w:val="00332A1C"/>
    <w:rsid w:val="003345BA"/>
    <w:rsid w:val="00335A2B"/>
    <w:rsid w:val="00335FC2"/>
    <w:rsid w:val="00336953"/>
    <w:rsid w:val="00340B7B"/>
    <w:rsid w:val="003437FB"/>
    <w:rsid w:val="0034778B"/>
    <w:rsid w:val="00350F03"/>
    <w:rsid w:val="00354CAA"/>
    <w:rsid w:val="00356518"/>
    <w:rsid w:val="00357343"/>
    <w:rsid w:val="00360AC7"/>
    <w:rsid w:val="00361B68"/>
    <w:rsid w:val="00364F9F"/>
    <w:rsid w:val="00366EAA"/>
    <w:rsid w:val="0036780E"/>
    <w:rsid w:val="00370998"/>
    <w:rsid w:val="00374AF0"/>
    <w:rsid w:val="003761FF"/>
    <w:rsid w:val="0038145A"/>
    <w:rsid w:val="003822BF"/>
    <w:rsid w:val="0038409A"/>
    <w:rsid w:val="00385679"/>
    <w:rsid w:val="00387076"/>
    <w:rsid w:val="00392F6B"/>
    <w:rsid w:val="00393630"/>
    <w:rsid w:val="00397D6E"/>
    <w:rsid w:val="003A18B9"/>
    <w:rsid w:val="003A344D"/>
    <w:rsid w:val="003A3EB5"/>
    <w:rsid w:val="003A6276"/>
    <w:rsid w:val="003B39A9"/>
    <w:rsid w:val="003B3E42"/>
    <w:rsid w:val="003B76AD"/>
    <w:rsid w:val="003C18A8"/>
    <w:rsid w:val="003C40C8"/>
    <w:rsid w:val="003C4FB0"/>
    <w:rsid w:val="003C5508"/>
    <w:rsid w:val="003C66F8"/>
    <w:rsid w:val="003C6EC1"/>
    <w:rsid w:val="003D0848"/>
    <w:rsid w:val="003D224D"/>
    <w:rsid w:val="003D632B"/>
    <w:rsid w:val="003D6931"/>
    <w:rsid w:val="003E46FE"/>
    <w:rsid w:val="003E6E8D"/>
    <w:rsid w:val="003F1027"/>
    <w:rsid w:val="003F1DA1"/>
    <w:rsid w:val="003F22C3"/>
    <w:rsid w:val="003F2FB0"/>
    <w:rsid w:val="003F5EBA"/>
    <w:rsid w:val="003F781A"/>
    <w:rsid w:val="00401923"/>
    <w:rsid w:val="00402FC7"/>
    <w:rsid w:val="00404D5B"/>
    <w:rsid w:val="0040642D"/>
    <w:rsid w:val="004065D7"/>
    <w:rsid w:val="00406A3D"/>
    <w:rsid w:val="00406B1F"/>
    <w:rsid w:val="00406B83"/>
    <w:rsid w:val="004070F3"/>
    <w:rsid w:val="00410451"/>
    <w:rsid w:val="00412471"/>
    <w:rsid w:val="00412B54"/>
    <w:rsid w:val="00413C96"/>
    <w:rsid w:val="00414DEE"/>
    <w:rsid w:val="00415D6D"/>
    <w:rsid w:val="00416A4C"/>
    <w:rsid w:val="00441743"/>
    <w:rsid w:val="00441D20"/>
    <w:rsid w:val="004428EF"/>
    <w:rsid w:val="00445899"/>
    <w:rsid w:val="00446508"/>
    <w:rsid w:val="00451276"/>
    <w:rsid w:val="0045166A"/>
    <w:rsid w:val="00452554"/>
    <w:rsid w:val="00452DA1"/>
    <w:rsid w:val="00453626"/>
    <w:rsid w:val="00455320"/>
    <w:rsid w:val="004625B3"/>
    <w:rsid w:val="0046500A"/>
    <w:rsid w:val="00465820"/>
    <w:rsid w:val="00465B20"/>
    <w:rsid w:val="00465E8A"/>
    <w:rsid w:val="004707A1"/>
    <w:rsid w:val="00474939"/>
    <w:rsid w:val="00480458"/>
    <w:rsid w:val="00482709"/>
    <w:rsid w:val="00484FDD"/>
    <w:rsid w:val="00485D53"/>
    <w:rsid w:val="00487151"/>
    <w:rsid w:val="00493FF5"/>
    <w:rsid w:val="00495056"/>
    <w:rsid w:val="0049797F"/>
    <w:rsid w:val="004A0395"/>
    <w:rsid w:val="004A0465"/>
    <w:rsid w:val="004B2EBD"/>
    <w:rsid w:val="004B3AC9"/>
    <w:rsid w:val="004B5507"/>
    <w:rsid w:val="004C0990"/>
    <w:rsid w:val="004C2222"/>
    <w:rsid w:val="004C480B"/>
    <w:rsid w:val="004C4C81"/>
    <w:rsid w:val="004C76DA"/>
    <w:rsid w:val="004D3006"/>
    <w:rsid w:val="004D5E80"/>
    <w:rsid w:val="004D71BC"/>
    <w:rsid w:val="004F0A9D"/>
    <w:rsid w:val="004F3304"/>
    <w:rsid w:val="004F5392"/>
    <w:rsid w:val="004F6B12"/>
    <w:rsid w:val="004F6BC3"/>
    <w:rsid w:val="005007DF"/>
    <w:rsid w:val="00500B1E"/>
    <w:rsid w:val="0050169C"/>
    <w:rsid w:val="00503B31"/>
    <w:rsid w:val="0050786B"/>
    <w:rsid w:val="00512C85"/>
    <w:rsid w:val="00514BD4"/>
    <w:rsid w:val="00514EDF"/>
    <w:rsid w:val="00515066"/>
    <w:rsid w:val="00517CCC"/>
    <w:rsid w:val="0052063F"/>
    <w:rsid w:val="005210FD"/>
    <w:rsid w:val="0052314A"/>
    <w:rsid w:val="005256AE"/>
    <w:rsid w:val="00526531"/>
    <w:rsid w:val="00527AA9"/>
    <w:rsid w:val="0053007D"/>
    <w:rsid w:val="00533D62"/>
    <w:rsid w:val="00535A1D"/>
    <w:rsid w:val="00535ED4"/>
    <w:rsid w:val="00541594"/>
    <w:rsid w:val="005424F9"/>
    <w:rsid w:val="00543B75"/>
    <w:rsid w:val="005518DF"/>
    <w:rsid w:val="00554F01"/>
    <w:rsid w:val="00555073"/>
    <w:rsid w:val="00556545"/>
    <w:rsid w:val="0055660E"/>
    <w:rsid w:val="0055693D"/>
    <w:rsid w:val="00556C72"/>
    <w:rsid w:val="00560447"/>
    <w:rsid w:val="00560F49"/>
    <w:rsid w:val="00560FA4"/>
    <w:rsid w:val="005644CE"/>
    <w:rsid w:val="005676A4"/>
    <w:rsid w:val="005679B1"/>
    <w:rsid w:val="00577EB4"/>
    <w:rsid w:val="00577FB5"/>
    <w:rsid w:val="00586033"/>
    <w:rsid w:val="00593187"/>
    <w:rsid w:val="00597B23"/>
    <w:rsid w:val="005A02C3"/>
    <w:rsid w:val="005A0C34"/>
    <w:rsid w:val="005A19EF"/>
    <w:rsid w:val="005A4606"/>
    <w:rsid w:val="005A7449"/>
    <w:rsid w:val="005B233C"/>
    <w:rsid w:val="005B5F41"/>
    <w:rsid w:val="005B6E7B"/>
    <w:rsid w:val="005C14CE"/>
    <w:rsid w:val="005C73DA"/>
    <w:rsid w:val="005D1E32"/>
    <w:rsid w:val="005D49EC"/>
    <w:rsid w:val="005D6C56"/>
    <w:rsid w:val="005E1293"/>
    <w:rsid w:val="005E1DFC"/>
    <w:rsid w:val="005E3386"/>
    <w:rsid w:val="005E3AA6"/>
    <w:rsid w:val="005F4FCF"/>
    <w:rsid w:val="005F54C3"/>
    <w:rsid w:val="005F6DE3"/>
    <w:rsid w:val="00600F1A"/>
    <w:rsid w:val="00602DA4"/>
    <w:rsid w:val="006050CE"/>
    <w:rsid w:val="00612785"/>
    <w:rsid w:val="00613D18"/>
    <w:rsid w:val="0061449D"/>
    <w:rsid w:val="00615C47"/>
    <w:rsid w:val="006165B0"/>
    <w:rsid w:val="0063381E"/>
    <w:rsid w:val="0063698D"/>
    <w:rsid w:val="006410A0"/>
    <w:rsid w:val="006434BD"/>
    <w:rsid w:val="00643BCE"/>
    <w:rsid w:val="00645693"/>
    <w:rsid w:val="00645F59"/>
    <w:rsid w:val="006460EA"/>
    <w:rsid w:val="00646646"/>
    <w:rsid w:val="00651DBC"/>
    <w:rsid w:val="00652822"/>
    <w:rsid w:val="00656350"/>
    <w:rsid w:val="0065763F"/>
    <w:rsid w:val="00662134"/>
    <w:rsid w:val="0066295E"/>
    <w:rsid w:val="00664DDB"/>
    <w:rsid w:val="00667F5C"/>
    <w:rsid w:val="00671AE3"/>
    <w:rsid w:val="006731F8"/>
    <w:rsid w:val="00674B7C"/>
    <w:rsid w:val="0067698A"/>
    <w:rsid w:val="00676F06"/>
    <w:rsid w:val="00677312"/>
    <w:rsid w:val="00677CCF"/>
    <w:rsid w:val="0068062B"/>
    <w:rsid w:val="00680D13"/>
    <w:rsid w:val="00680E54"/>
    <w:rsid w:val="0068184F"/>
    <w:rsid w:val="0068450D"/>
    <w:rsid w:val="00686B73"/>
    <w:rsid w:val="00690B74"/>
    <w:rsid w:val="006A2C72"/>
    <w:rsid w:val="006A3E02"/>
    <w:rsid w:val="006A3FDD"/>
    <w:rsid w:val="006A568C"/>
    <w:rsid w:val="006A5C44"/>
    <w:rsid w:val="006B0FC8"/>
    <w:rsid w:val="006B29B4"/>
    <w:rsid w:val="006B2D41"/>
    <w:rsid w:val="006B352A"/>
    <w:rsid w:val="006B4D20"/>
    <w:rsid w:val="006B705E"/>
    <w:rsid w:val="006C096D"/>
    <w:rsid w:val="006C5D49"/>
    <w:rsid w:val="006C6DB5"/>
    <w:rsid w:val="006C7136"/>
    <w:rsid w:val="006D1DD7"/>
    <w:rsid w:val="006D37CE"/>
    <w:rsid w:val="006D392F"/>
    <w:rsid w:val="006D4226"/>
    <w:rsid w:val="006D4AB5"/>
    <w:rsid w:val="006D6F5E"/>
    <w:rsid w:val="006F15A0"/>
    <w:rsid w:val="006F3CD2"/>
    <w:rsid w:val="006F4744"/>
    <w:rsid w:val="006F6995"/>
    <w:rsid w:val="00700151"/>
    <w:rsid w:val="00700B21"/>
    <w:rsid w:val="00700C72"/>
    <w:rsid w:val="00702A98"/>
    <w:rsid w:val="007102BB"/>
    <w:rsid w:val="0071114C"/>
    <w:rsid w:val="007122BF"/>
    <w:rsid w:val="007179C0"/>
    <w:rsid w:val="007212CE"/>
    <w:rsid w:val="0072136C"/>
    <w:rsid w:val="00731465"/>
    <w:rsid w:val="007348D1"/>
    <w:rsid w:val="00734B1D"/>
    <w:rsid w:val="007358DA"/>
    <w:rsid w:val="00735EAC"/>
    <w:rsid w:val="00737494"/>
    <w:rsid w:val="0074651E"/>
    <w:rsid w:val="00763CF1"/>
    <w:rsid w:val="00763E63"/>
    <w:rsid w:val="007646CD"/>
    <w:rsid w:val="00767A3C"/>
    <w:rsid w:val="00770662"/>
    <w:rsid w:val="007707A6"/>
    <w:rsid w:val="00770A67"/>
    <w:rsid w:val="00773DDC"/>
    <w:rsid w:val="00776578"/>
    <w:rsid w:val="007767B0"/>
    <w:rsid w:val="00777270"/>
    <w:rsid w:val="007849A2"/>
    <w:rsid w:val="00784CF6"/>
    <w:rsid w:val="00786538"/>
    <w:rsid w:val="0079044A"/>
    <w:rsid w:val="00790597"/>
    <w:rsid w:val="007A693A"/>
    <w:rsid w:val="007B0D18"/>
    <w:rsid w:val="007C08CE"/>
    <w:rsid w:val="007C2670"/>
    <w:rsid w:val="007C440B"/>
    <w:rsid w:val="007C533F"/>
    <w:rsid w:val="007C7F31"/>
    <w:rsid w:val="007D1B4B"/>
    <w:rsid w:val="007D2048"/>
    <w:rsid w:val="007D26B4"/>
    <w:rsid w:val="007E1370"/>
    <w:rsid w:val="007E153A"/>
    <w:rsid w:val="007E4882"/>
    <w:rsid w:val="007F783D"/>
    <w:rsid w:val="008067C3"/>
    <w:rsid w:val="008115DC"/>
    <w:rsid w:val="008164E5"/>
    <w:rsid w:val="00820635"/>
    <w:rsid w:val="00821851"/>
    <w:rsid w:val="00822E26"/>
    <w:rsid w:val="008261F5"/>
    <w:rsid w:val="00826CD7"/>
    <w:rsid w:val="00832461"/>
    <w:rsid w:val="00832F33"/>
    <w:rsid w:val="00833127"/>
    <w:rsid w:val="008356CD"/>
    <w:rsid w:val="00835BFB"/>
    <w:rsid w:val="008374CE"/>
    <w:rsid w:val="008374D8"/>
    <w:rsid w:val="0083795A"/>
    <w:rsid w:val="00845C24"/>
    <w:rsid w:val="008503DF"/>
    <w:rsid w:val="00851030"/>
    <w:rsid w:val="008514C1"/>
    <w:rsid w:val="008517C7"/>
    <w:rsid w:val="00852FD4"/>
    <w:rsid w:val="00856285"/>
    <w:rsid w:val="00860879"/>
    <w:rsid w:val="00860B83"/>
    <w:rsid w:val="00861AFD"/>
    <w:rsid w:val="008622BC"/>
    <w:rsid w:val="00862513"/>
    <w:rsid w:val="00863F14"/>
    <w:rsid w:val="00864D1E"/>
    <w:rsid w:val="00870F73"/>
    <w:rsid w:val="008723DE"/>
    <w:rsid w:val="008725B6"/>
    <w:rsid w:val="00873029"/>
    <w:rsid w:val="0087320D"/>
    <w:rsid w:val="00876003"/>
    <w:rsid w:val="00877915"/>
    <w:rsid w:val="00881C29"/>
    <w:rsid w:val="00885BA6"/>
    <w:rsid w:val="00886016"/>
    <w:rsid w:val="00894C2B"/>
    <w:rsid w:val="008A1C00"/>
    <w:rsid w:val="008A3164"/>
    <w:rsid w:val="008A3A43"/>
    <w:rsid w:val="008A717C"/>
    <w:rsid w:val="008B1E47"/>
    <w:rsid w:val="008B72FF"/>
    <w:rsid w:val="008B7903"/>
    <w:rsid w:val="008C0627"/>
    <w:rsid w:val="008C0CEE"/>
    <w:rsid w:val="008C2A03"/>
    <w:rsid w:val="008C5780"/>
    <w:rsid w:val="008D1349"/>
    <w:rsid w:val="008D2659"/>
    <w:rsid w:val="008D3BCB"/>
    <w:rsid w:val="008D3F7F"/>
    <w:rsid w:val="008D48AB"/>
    <w:rsid w:val="008D58AD"/>
    <w:rsid w:val="008D5DD0"/>
    <w:rsid w:val="008E12D4"/>
    <w:rsid w:val="008E197E"/>
    <w:rsid w:val="008E4329"/>
    <w:rsid w:val="008E571D"/>
    <w:rsid w:val="008E62BF"/>
    <w:rsid w:val="008E6FFA"/>
    <w:rsid w:val="008F1111"/>
    <w:rsid w:val="008F1A2E"/>
    <w:rsid w:val="00900783"/>
    <w:rsid w:val="00906917"/>
    <w:rsid w:val="009103BD"/>
    <w:rsid w:val="009112E8"/>
    <w:rsid w:val="00912C36"/>
    <w:rsid w:val="009140CA"/>
    <w:rsid w:val="00923254"/>
    <w:rsid w:val="009253AC"/>
    <w:rsid w:val="0092712E"/>
    <w:rsid w:val="00927443"/>
    <w:rsid w:val="00932D2D"/>
    <w:rsid w:val="00940FB0"/>
    <w:rsid w:val="009435CA"/>
    <w:rsid w:val="00943842"/>
    <w:rsid w:val="0095323C"/>
    <w:rsid w:val="00954CCA"/>
    <w:rsid w:val="009556A3"/>
    <w:rsid w:val="00955CE3"/>
    <w:rsid w:val="009700DD"/>
    <w:rsid w:val="0097215D"/>
    <w:rsid w:val="009774EC"/>
    <w:rsid w:val="0098392B"/>
    <w:rsid w:val="00983B9A"/>
    <w:rsid w:val="00983DF8"/>
    <w:rsid w:val="00984FD1"/>
    <w:rsid w:val="00996943"/>
    <w:rsid w:val="00996F2D"/>
    <w:rsid w:val="009973A1"/>
    <w:rsid w:val="00997FC8"/>
    <w:rsid w:val="009A031B"/>
    <w:rsid w:val="009A5FF3"/>
    <w:rsid w:val="009B07E7"/>
    <w:rsid w:val="009B2172"/>
    <w:rsid w:val="009B21C3"/>
    <w:rsid w:val="009B75A7"/>
    <w:rsid w:val="009C000B"/>
    <w:rsid w:val="009C2F74"/>
    <w:rsid w:val="009C78CD"/>
    <w:rsid w:val="009C7C75"/>
    <w:rsid w:val="009E21CF"/>
    <w:rsid w:val="009E3C73"/>
    <w:rsid w:val="009F1579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25759"/>
    <w:rsid w:val="00A30D06"/>
    <w:rsid w:val="00A32E4A"/>
    <w:rsid w:val="00A36E69"/>
    <w:rsid w:val="00A41FA7"/>
    <w:rsid w:val="00A42726"/>
    <w:rsid w:val="00A42BAA"/>
    <w:rsid w:val="00A4497F"/>
    <w:rsid w:val="00A44C93"/>
    <w:rsid w:val="00A501C5"/>
    <w:rsid w:val="00A51938"/>
    <w:rsid w:val="00A5353E"/>
    <w:rsid w:val="00A64ADD"/>
    <w:rsid w:val="00A65AEA"/>
    <w:rsid w:val="00A6617B"/>
    <w:rsid w:val="00A67FCD"/>
    <w:rsid w:val="00A70608"/>
    <w:rsid w:val="00A70F62"/>
    <w:rsid w:val="00A7477E"/>
    <w:rsid w:val="00A83306"/>
    <w:rsid w:val="00A861EA"/>
    <w:rsid w:val="00A92334"/>
    <w:rsid w:val="00A93ABF"/>
    <w:rsid w:val="00AA12F5"/>
    <w:rsid w:val="00AA1499"/>
    <w:rsid w:val="00AA32B7"/>
    <w:rsid w:val="00AA4400"/>
    <w:rsid w:val="00AA7108"/>
    <w:rsid w:val="00AB156D"/>
    <w:rsid w:val="00AB158E"/>
    <w:rsid w:val="00AB1868"/>
    <w:rsid w:val="00AB5B6E"/>
    <w:rsid w:val="00AC2CB0"/>
    <w:rsid w:val="00AC768C"/>
    <w:rsid w:val="00AD014C"/>
    <w:rsid w:val="00AD6A4E"/>
    <w:rsid w:val="00AD72C5"/>
    <w:rsid w:val="00AD74D3"/>
    <w:rsid w:val="00AE2678"/>
    <w:rsid w:val="00AE3558"/>
    <w:rsid w:val="00AE49E9"/>
    <w:rsid w:val="00AF1C20"/>
    <w:rsid w:val="00AF2CE5"/>
    <w:rsid w:val="00AF5FC2"/>
    <w:rsid w:val="00B00035"/>
    <w:rsid w:val="00B00114"/>
    <w:rsid w:val="00B00A70"/>
    <w:rsid w:val="00B041A3"/>
    <w:rsid w:val="00B059DA"/>
    <w:rsid w:val="00B05FE4"/>
    <w:rsid w:val="00B07D61"/>
    <w:rsid w:val="00B11CF1"/>
    <w:rsid w:val="00B12198"/>
    <w:rsid w:val="00B128EA"/>
    <w:rsid w:val="00B214DF"/>
    <w:rsid w:val="00B246C2"/>
    <w:rsid w:val="00B27A7B"/>
    <w:rsid w:val="00B33C2A"/>
    <w:rsid w:val="00B34352"/>
    <w:rsid w:val="00B41FF6"/>
    <w:rsid w:val="00B42184"/>
    <w:rsid w:val="00B42CC5"/>
    <w:rsid w:val="00B50888"/>
    <w:rsid w:val="00B53B8D"/>
    <w:rsid w:val="00B5404F"/>
    <w:rsid w:val="00B54C2D"/>
    <w:rsid w:val="00B55278"/>
    <w:rsid w:val="00B61792"/>
    <w:rsid w:val="00B6215D"/>
    <w:rsid w:val="00B63EC0"/>
    <w:rsid w:val="00B66D97"/>
    <w:rsid w:val="00B727E2"/>
    <w:rsid w:val="00B7695A"/>
    <w:rsid w:val="00B845A6"/>
    <w:rsid w:val="00B84603"/>
    <w:rsid w:val="00B8483D"/>
    <w:rsid w:val="00B85F10"/>
    <w:rsid w:val="00B90208"/>
    <w:rsid w:val="00B9292F"/>
    <w:rsid w:val="00B934CB"/>
    <w:rsid w:val="00B94894"/>
    <w:rsid w:val="00B96FC5"/>
    <w:rsid w:val="00B97F6D"/>
    <w:rsid w:val="00BA2CEB"/>
    <w:rsid w:val="00BA3E65"/>
    <w:rsid w:val="00BB2940"/>
    <w:rsid w:val="00BB4328"/>
    <w:rsid w:val="00BB6EE1"/>
    <w:rsid w:val="00BC1122"/>
    <w:rsid w:val="00BC13A8"/>
    <w:rsid w:val="00BC1DA1"/>
    <w:rsid w:val="00BC2B30"/>
    <w:rsid w:val="00BC33A6"/>
    <w:rsid w:val="00BC3F35"/>
    <w:rsid w:val="00BC777C"/>
    <w:rsid w:val="00BD1B26"/>
    <w:rsid w:val="00BE0BFD"/>
    <w:rsid w:val="00BE4F5F"/>
    <w:rsid w:val="00BE568A"/>
    <w:rsid w:val="00BE626F"/>
    <w:rsid w:val="00BE6CF7"/>
    <w:rsid w:val="00BE6E44"/>
    <w:rsid w:val="00BF4070"/>
    <w:rsid w:val="00C00156"/>
    <w:rsid w:val="00C03DB1"/>
    <w:rsid w:val="00C05AEA"/>
    <w:rsid w:val="00C12403"/>
    <w:rsid w:val="00C146C0"/>
    <w:rsid w:val="00C152B2"/>
    <w:rsid w:val="00C16099"/>
    <w:rsid w:val="00C160CE"/>
    <w:rsid w:val="00C161A4"/>
    <w:rsid w:val="00C2374F"/>
    <w:rsid w:val="00C254CB"/>
    <w:rsid w:val="00C26537"/>
    <w:rsid w:val="00C329B4"/>
    <w:rsid w:val="00C528D5"/>
    <w:rsid w:val="00C54B20"/>
    <w:rsid w:val="00C55C2C"/>
    <w:rsid w:val="00C56C33"/>
    <w:rsid w:val="00C63AE6"/>
    <w:rsid w:val="00C65234"/>
    <w:rsid w:val="00C6680F"/>
    <w:rsid w:val="00C7135A"/>
    <w:rsid w:val="00C71B42"/>
    <w:rsid w:val="00C73ADE"/>
    <w:rsid w:val="00C75460"/>
    <w:rsid w:val="00C76BF9"/>
    <w:rsid w:val="00C775E2"/>
    <w:rsid w:val="00C8099D"/>
    <w:rsid w:val="00C826D3"/>
    <w:rsid w:val="00C90257"/>
    <w:rsid w:val="00C96DDE"/>
    <w:rsid w:val="00CA138A"/>
    <w:rsid w:val="00CA3E8A"/>
    <w:rsid w:val="00CA434E"/>
    <w:rsid w:val="00CA7ACC"/>
    <w:rsid w:val="00CB06D9"/>
    <w:rsid w:val="00CB12A9"/>
    <w:rsid w:val="00CB257B"/>
    <w:rsid w:val="00CB40C4"/>
    <w:rsid w:val="00CC18A2"/>
    <w:rsid w:val="00CC2DE9"/>
    <w:rsid w:val="00CC5C5D"/>
    <w:rsid w:val="00CC65CC"/>
    <w:rsid w:val="00CC7B85"/>
    <w:rsid w:val="00CD4296"/>
    <w:rsid w:val="00CD507E"/>
    <w:rsid w:val="00CE01FF"/>
    <w:rsid w:val="00CE02C1"/>
    <w:rsid w:val="00CE0BE5"/>
    <w:rsid w:val="00CE403A"/>
    <w:rsid w:val="00CF0DCC"/>
    <w:rsid w:val="00CF6689"/>
    <w:rsid w:val="00CF6A76"/>
    <w:rsid w:val="00CF700B"/>
    <w:rsid w:val="00D01435"/>
    <w:rsid w:val="00D01D85"/>
    <w:rsid w:val="00D03721"/>
    <w:rsid w:val="00D04C0C"/>
    <w:rsid w:val="00D053D2"/>
    <w:rsid w:val="00D054B3"/>
    <w:rsid w:val="00D11329"/>
    <w:rsid w:val="00D11E3D"/>
    <w:rsid w:val="00D14212"/>
    <w:rsid w:val="00D214A9"/>
    <w:rsid w:val="00D254A7"/>
    <w:rsid w:val="00D26118"/>
    <w:rsid w:val="00D4091B"/>
    <w:rsid w:val="00D427E2"/>
    <w:rsid w:val="00D42E2B"/>
    <w:rsid w:val="00D43E8A"/>
    <w:rsid w:val="00D460AB"/>
    <w:rsid w:val="00D51634"/>
    <w:rsid w:val="00D52688"/>
    <w:rsid w:val="00D53AAE"/>
    <w:rsid w:val="00D5524F"/>
    <w:rsid w:val="00D56D22"/>
    <w:rsid w:val="00D643B3"/>
    <w:rsid w:val="00D64B13"/>
    <w:rsid w:val="00D6755A"/>
    <w:rsid w:val="00D70654"/>
    <w:rsid w:val="00D7115C"/>
    <w:rsid w:val="00D72B99"/>
    <w:rsid w:val="00D75512"/>
    <w:rsid w:val="00D81133"/>
    <w:rsid w:val="00D829B7"/>
    <w:rsid w:val="00D83EAC"/>
    <w:rsid w:val="00D846EA"/>
    <w:rsid w:val="00D85542"/>
    <w:rsid w:val="00D862EA"/>
    <w:rsid w:val="00D94DAA"/>
    <w:rsid w:val="00DB0A4C"/>
    <w:rsid w:val="00DB10DC"/>
    <w:rsid w:val="00DB25C3"/>
    <w:rsid w:val="00DB2B11"/>
    <w:rsid w:val="00DB4F0A"/>
    <w:rsid w:val="00DC0580"/>
    <w:rsid w:val="00DC05B0"/>
    <w:rsid w:val="00DC1575"/>
    <w:rsid w:val="00DC26BF"/>
    <w:rsid w:val="00DC37A9"/>
    <w:rsid w:val="00DD0151"/>
    <w:rsid w:val="00DD1185"/>
    <w:rsid w:val="00DD13BC"/>
    <w:rsid w:val="00DD3E32"/>
    <w:rsid w:val="00DE068B"/>
    <w:rsid w:val="00DE0B5F"/>
    <w:rsid w:val="00DE1062"/>
    <w:rsid w:val="00DE6CC3"/>
    <w:rsid w:val="00DF3FB1"/>
    <w:rsid w:val="00DF4B25"/>
    <w:rsid w:val="00DF6B3F"/>
    <w:rsid w:val="00DF7BCA"/>
    <w:rsid w:val="00E003F9"/>
    <w:rsid w:val="00E05C5C"/>
    <w:rsid w:val="00E079B1"/>
    <w:rsid w:val="00E10BA6"/>
    <w:rsid w:val="00E124B5"/>
    <w:rsid w:val="00E1364A"/>
    <w:rsid w:val="00E14D51"/>
    <w:rsid w:val="00E1743B"/>
    <w:rsid w:val="00E2230A"/>
    <w:rsid w:val="00E22C80"/>
    <w:rsid w:val="00E247C7"/>
    <w:rsid w:val="00E35CD6"/>
    <w:rsid w:val="00E401B2"/>
    <w:rsid w:val="00E432B3"/>
    <w:rsid w:val="00E43DE0"/>
    <w:rsid w:val="00E44F51"/>
    <w:rsid w:val="00E50009"/>
    <w:rsid w:val="00E50056"/>
    <w:rsid w:val="00E50686"/>
    <w:rsid w:val="00E517FB"/>
    <w:rsid w:val="00E60E4D"/>
    <w:rsid w:val="00E61399"/>
    <w:rsid w:val="00E622C5"/>
    <w:rsid w:val="00E63FA6"/>
    <w:rsid w:val="00E640E7"/>
    <w:rsid w:val="00E70ACE"/>
    <w:rsid w:val="00E70B9B"/>
    <w:rsid w:val="00E747C4"/>
    <w:rsid w:val="00E82FF2"/>
    <w:rsid w:val="00E84E34"/>
    <w:rsid w:val="00E865A0"/>
    <w:rsid w:val="00E87206"/>
    <w:rsid w:val="00E8732B"/>
    <w:rsid w:val="00E933A8"/>
    <w:rsid w:val="00E936DD"/>
    <w:rsid w:val="00EA7C37"/>
    <w:rsid w:val="00EA7C46"/>
    <w:rsid w:val="00EB1086"/>
    <w:rsid w:val="00EB3710"/>
    <w:rsid w:val="00EB43BF"/>
    <w:rsid w:val="00EB4C5C"/>
    <w:rsid w:val="00EB775A"/>
    <w:rsid w:val="00EC037D"/>
    <w:rsid w:val="00EC0860"/>
    <w:rsid w:val="00EC1DB1"/>
    <w:rsid w:val="00EC1F81"/>
    <w:rsid w:val="00EC4D30"/>
    <w:rsid w:val="00EC560D"/>
    <w:rsid w:val="00ED7330"/>
    <w:rsid w:val="00ED7811"/>
    <w:rsid w:val="00EE08A0"/>
    <w:rsid w:val="00EE2CC4"/>
    <w:rsid w:val="00EE6FF5"/>
    <w:rsid w:val="00EE7728"/>
    <w:rsid w:val="00EF14E7"/>
    <w:rsid w:val="00EF1CBB"/>
    <w:rsid w:val="00EF3CE2"/>
    <w:rsid w:val="00EF6ED8"/>
    <w:rsid w:val="00EF7151"/>
    <w:rsid w:val="00F0084B"/>
    <w:rsid w:val="00F014C2"/>
    <w:rsid w:val="00F07A06"/>
    <w:rsid w:val="00F13F41"/>
    <w:rsid w:val="00F13FD7"/>
    <w:rsid w:val="00F145B1"/>
    <w:rsid w:val="00F171BC"/>
    <w:rsid w:val="00F211D7"/>
    <w:rsid w:val="00F223DF"/>
    <w:rsid w:val="00F247DF"/>
    <w:rsid w:val="00F27959"/>
    <w:rsid w:val="00F354B5"/>
    <w:rsid w:val="00F41394"/>
    <w:rsid w:val="00F42AE1"/>
    <w:rsid w:val="00F44656"/>
    <w:rsid w:val="00F50AA6"/>
    <w:rsid w:val="00F54977"/>
    <w:rsid w:val="00F54C98"/>
    <w:rsid w:val="00F6243F"/>
    <w:rsid w:val="00F62C44"/>
    <w:rsid w:val="00F65072"/>
    <w:rsid w:val="00F731D4"/>
    <w:rsid w:val="00F81768"/>
    <w:rsid w:val="00F81A9D"/>
    <w:rsid w:val="00F856A6"/>
    <w:rsid w:val="00F85D0B"/>
    <w:rsid w:val="00F86AB2"/>
    <w:rsid w:val="00F91A2B"/>
    <w:rsid w:val="00FA3363"/>
    <w:rsid w:val="00FA369F"/>
    <w:rsid w:val="00FA69AA"/>
    <w:rsid w:val="00FB41FE"/>
    <w:rsid w:val="00FB4597"/>
    <w:rsid w:val="00FB68A8"/>
    <w:rsid w:val="00FB6BD4"/>
    <w:rsid w:val="00FC34E9"/>
    <w:rsid w:val="00FC49C3"/>
    <w:rsid w:val="00FC6F19"/>
    <w:rsid w:val="00FC79CF"/>
    <w:rsid w:val="00FC7E13"/>
    <w:rsid w:val="00FD0A8D"/>
    <w:rsid w:val="00FD5223"/>
    <w:rsid w:val="00FD7B44"/>
    <w:rsid w:val="00FE0B9D"/>
    <w:rsid w:val="00FE1201"/>
    <w:rsid w:val="00FE40C7"/>
    <w:rsid w:val="00FE48AD"/>
    <w:rsid w:val="00FE5399"/>
    <w:rsid w:val="00FE5748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Нормальный (таблица)"/>
    <w:basedOn w:val="a"/>
    <w:next w:val="a"/>
    <w:uiPriority w:val="99"/>
    <w:rsid w:val="006576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uiPriority w:val="99"/>
    <w:rsid w:val="00EE6F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D7065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uiPriority w:val="39"/>
    <w:rsid w:val="003D69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Нормальный (таблица)"/>
    <w:basedOn w:val="a"/>
    <w:next w:val="a"/>
    <w:uiPriority w:val="99"/>
    <w:rsid w:val="006576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uiPriority w:val="99"/>
    <w:rsid w:val="00EE6F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D7065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uiPriority w:val="39"/>
    <w:rsid w:val="003D69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6002&amp;date=27.01.2021&amp;demo=1&amp;dst=100847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69265&amp;date=27.01.2021&amp;demo=1&amp;dst=100012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57691&amp;date=27.01.2021&amp;demo=1&amp;dst=100021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56002&amp;date=27.01.2021&amp;demo=1&amp;dst=88&amp;f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B457-652C-4C42-8ADF-81A8C40F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33529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246</cp:revision>
  <cp:lastPrinted>2021-06-22T06:16:00Z</cp:lastPrinted>
  <dcterms:created xsi:type="dcterms:W3CDTF">2019-10-09T09:00:00Z</dcterms:created>
  <dcterms:modified xsi:type="dcterms:W3CDTF">2021-06-22T06:19:00Z</dcterms:modified>
</cp:coreProperties>
</file>